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EC" w:rsidRDefault="00793DEC" w:rsidP="00793DEC">
      <w:pPr>
        <w:jc w:val="both"/>
        <w:rPr>
          <w:rFonts w:ascii="Book Antiqua" w:hAnsi="Book Antiqua" w:cs="Courier New"/>
          <w:sz w:val="22"/>
        </w:rPr>
      </w:pPr>
    </w:p>
    <w:tbl>
      <w:tblPr>
        <w:tblpPr w:leftFromText="141" w:rightFromText="141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67"/>
      </w:tblGrid>
      <w:tr w:rsidR="00793DEC" w:rsidTr="00A10208">
        <w:trPr>
          <w:trHeight w:val="2535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</w:tcPr>
          <w:p w:rsidR="00793DEC" w:rsidRDefault="00793DEC" w:rsidP="00A10208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09650" cy="1076325"/>
                  <wp:effectExtent l="19050" t="0" r="0" b="0"/>
                  <wp:docPr id="5" name="Immagine 5" descr="ALS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S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Bold" w:hAnsi="Helvetica-Bold" w:cs="Helvetica-Bold"/>
                <w:b/>
                <w:bCs/>
                <w:sz w:val="36"/>
                <w:szCs w:val="36"/>
              </w:rPr>
              <w:t xml:space="preserve">            </w:t>
            </w:r>
            <w:r>
              <w:rPr>
                <w:rFonts w:ascii="Helvetica-Bold" w:hAnsi="Helvetica-Bold" w:cs="Helvetica-Bol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66775" cy="1076325"/>
                  <wp:effectExtent l="19050" t="0" r="9525" b="0"/>
                  <wp:docPr id="6" name="Immagine 6" descr="CA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Bold" w:hAnsi="Helvetica-Bold" w:cs="Helvetica-Bold"/>
                <w:b/>
                <w:bCs/>
                <w:sz w:val="36"/>
                <w:szCs w:val="36"/>
              </w:rPr>
              <w:t xml:space="preserve">          </w:t>
            </w:r>
            <w:r>
              <w:rPr>
                <w:rFonts w:ascii="Helvetica-Bold" w:hAnsi="Helvetica-Bold" w:cs="Helvetica-Bol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62025" cy="1076325"/>
                  <wp:effectExtent l="19050" t="0" r="9525" b="0"/>
                  <wp:docPr id="7" name="Immagine 7" descr="fiorenz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orenz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Bold" w:hAnsi="Helvetica-Bold" w:cs="Helvetica-Bold"/>
                <w:b/>
                <w:bCs/>
                <w:sz w:val="36"/>
                <w:szCs w:val="36"/>
              </w:rPr>
              <w:t xml:space="preserve">        </w:t>
            </w:r>
            <w:r>
              <w:rPr>
                <w:rFonts w:ascii="Helvetica-Bold" w:hAnsi="Helvetica-Bold" w:cs="Helvetica-Bol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0" cy="1076325"/>
                  <wp:effectExtent l="19050" t="0" r="0" b="0"/>
                  <wp:docPr id="8" name="Immagine 8" descr="Pontenur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ntenur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DEC" w:rsidRDefault="00793DEC" w:rsidP="00A10208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 xml:space="preserve">Comune di 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Alseno</w:t>
            </w:r>
            <w:proofErr w:type="spellEnd"/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 xml:space="preserve">                          Comune di Cadeo                   Comune di Fiorenzuola             Comune di Pontenure</w:t>
            </w:r>
          </w:p>
          <w:p w:rsidR="00793DEC" w:rsidRDefault="00793DEC" w:rsidP="00A10208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d’Arda</w:t>
            </w:r>
          </w:p>
        </w:tc>
      </w:tr>
    </w:tbl>
    <w:p w:rsidR="00793DEC" w:rsidRDefault="00793DEC" w:rsidP="00793DEC">
      <w:pPr>
        <w:autoSpaceDE w:val="0"/>
        <w:autoSpaceDN w:val="0"/>
        <w:adjustRightInd w:val="0"/>
        <w:ind w:right="14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UNIONE DEI COMUNI DELLA VIA EMILIA PIACENTINA</w:t>
      </w:r>
    </w:p>
    <w:p w:rsidR="00793DEC" w:rsidRDefault="00793DEC" w:rsidP="00793DEC">
      <w:pPr>
        <w:autoSpaceDE w:val="0"/>
        <w:autoSpaceDN w:val="0"/>
        <w:adjustRightInd w:val="0"/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PROVINCIA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PIACENZA</w:t>
      </w:r>
    </w:p>
    <w:p w:rsidR="00793DEC" w:rsidRDefault="00793DEC" w:rsidP="00793DEC">
      <w:pPr>
        <w:jc w:val="both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  <w:r>
        <w:rPr>
          <w:rFonts w:ascii="Book Antiqua" w:hAnsi="Book Antiqua" w:cs="Courier New"/>
          <w:sz w:val="22"/>
        </w:rPr>
        <w:tab/>
      </w:r>
    </w:p>
    <w:p w:rsidR="00793DEC" w:rsidRDefault="00793DEC" w:rsidP="00793DEC">
      <w:pPr>
        <w:pStyle w:val="Rientrocorpodel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ind w:left="180" w:right="98" w:firstLine="0"/>
        <w:rPr>
          <w:rFonts w:ascii="Book Antiqua" w:hAnsi="Book Antiqua" w:cs="Courier New"/>
          <w:b/>
          <w:bCs/>
          <w:sz w:val="22"/>
          <w:szCs w:val="28"/>
        </w:rPr>
      </w:pPr>
      <w:r>
        <w:rPr>
          <w:rFonts w:ascii="Book Antiqua" w:hAnsi="Book Antiqua" w:cs="Courier New"/>
          <w:b/>
          <w:bCs/>
          <w:sz w:val="22"/>
          <w:szCs w:val="28"/>
        </w:rPr>
        <w:t>Bando per l’assegnazione dei posteggi liberi, con contestuale rilascio di autorizzazione Tipo A, nel mercato ordinario di Pontenure.</w:t>
      </w:r>
    </w:p>
    <w:p w:rsidR="00793DEC" w:rsidRDefault="00793DEC" w:rsidP="00793DEC">
      <w:pPr>
        <w:jc w:val="both"/>
        <w:rPr>
          <w:rFonts w:ascii="Book Antiqua" w:hAnsi="Book Antiqua" w:cs="Courier New"/>
          <w:b/>
          <w:bCs/>
          <w:sz w:val="22"/>
        </w:rPr>
      </w:pPr>
    </w:p>
    <w:p w:rsidR="00793DEC" w:rsidRDefault="00793DEC" w:rsidP="00793DEC">
      <w:pPr>
        <w:pStyle w:val="Titolo1"/>
        <w:jc w:val="center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IL RESPONSABILE DEL SERVIZIO</w:t>
      </w:r>
    </w:p>
    <w:p w:rsidR="00793DEC" w:rsidRDefault="00793DEC" w:rsidP="00793DEC">
      <w:pPr>
        <w:jc w:val="both"/>
        <w:rPr>
          <w:rFonts w:ascii="Book Antiqua" w:hAnsi="Book Antiqua" w:cs="Courier New"/>
          <w:b/>
          <w:bCs/>
          <w:sz w:val="22"/>
        </w:rPr>
      </w:pPr>
    </w:p>
    <w:p w:rsidR="00793DEC" w:rsidRDefault="00793DEC" w:rsidP="00793DEC">
      <w:pPr>
        <w:pStyle w:val="Testodelblocco"/>
        <w:rPr>
          <w:rFonts w:ascii="Book Antiqua" w:hAnsi="Book Antiqua" w:cs="Courier New"/>
          <w:b/>
          <w:bCs/>
          <w:sz w:val="22"/>
        </w:rPr>
      </w:pPr>
      <w:r>
        <w:rPr>
          <w:rFonts w:ascii="Book Antiqua" w:hAnsi="Book Antiqua" w:cs="Courier New"/>
          <w:b/>
          <w:bCs/>
          <w:sz w:val="22"/>
        </w:rPr>
        <w:t>VISTI:</w:t>
      </w:r>
    </w:p>
    <w:p w:rsidR="00793DEC" w:rsidRDefault="00793DEC" w:rsidP="00793DEC">
      <w:pPr>
        <w:pStyle w:val="Testodelblocco"/>
        <w:numPr>
          <w:ilvl w:val="0"/>
          <w:numId w:val="6"/>
        </w:numPr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il decreto legislativo 31.03.1998 n. 114;</w:t>
      </w:r>
    </w:p>
    <w:p w:rsidR="00793DEC" w:rsidRDefault="00793DEC" w:rsidP="00793DEC">
      <w:pPr>
        <w:pStyle w:val="Rientrocorpodeltesto"/>
        <w:numPr>
          <w:ilvl w:val="0"/>
          <w:numId w:val="6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la legge regionale 25.05.1999, n. 12;</w:t>
      </w:r>
    </w:p>
    <w:p w:rsidR="00793DEC" w:rsidRDefault="00793DEC" w:rsidP="00793DEC">
      <w:pPr>
        <w:pStyle w:val="Rientrocorpodeltesto3"/>
        <w:numPr>
          <w:ilvl w:val="0"/>
          <w:numId w:val="6"/>
        </w:numPr>
        <w:ind w:right="98"/>
        <w:rPr>
          <w:rFonts w:ascii="Book Antiqua" w:hAnsi="Book Antiqua" w:cs="Courier New"/>
          <w:sz w:val="22"/>
          <w:szCs w:val="18"/>
        </w:rPr>
      </w:pPr>
      <w:bookmarkStart w:id="0" w:name="OLE_LINK16"/>
      <w:r>
        <w:rPr>
          <w:rFonts w:ascii="Book Antiqua" w:hAnsi="Book Antiqua" w:cs="Courier New"/>
          <w:sz w:val="22"/>
        </w:rPr>
        <w:t xml:space="preserve">la deliberazione della Giunta Regionale n. 1368 del 26.07.1999, così come modificata dalla Deliberazione di </w:t>
      </w:r>
      <w:proofErr w:type="spellStart"/>
      <w:r>
        <w:rPr>
          <w:rFonts w:ascii="Book Antiqua" w:hAnsi="Book Antiqua" w:cs="Courier New"/>
          <w:sz w:val="22"/>
        </w:rPr>
        <w:t>G.R.</w:t>
      </w:r>
      <w:proofErr w:type="spellEnd"/>
      <w:r>
        <w:rPr>
          <w:rFonts w:ascii="Book Antiqua" w:hAnsi="Book Antiqua" w:cs="Courier New"/>
          <w:sz w:val="22"/>
        </w:rPr>
        <w:t xml:space="preserve"> n. 485 del 22.04.2013;</w:t>
      </w:r>
      <w:bookmarkEnd w:id="0"/>
    </w:p>
    <w:p w:rsidR="00793DEC" w:rsidRDefault="00793DEC" w:rsidP="00793DEC">
      <w:pPr>
        <w:numPr>
          <w:ilvl w:val="0"/>
          <w:numId w:val="6"/>
        </w:numPr>
        <w:ind w:right="98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>la delibera di Consiglio Comunale n. 27 del 27.04.2004 con la quale è stato adottato il “Regolamento per la disciplina del commercio su aree pubbliche” ed è stata individuata l’area pubblica per lo svolgimento del mercato, con indicazione dei relativi posteggi;</w:t>
      </w:r>
    </w:p>
    <w:p w:rsidR="00793DEC" w:rsidRDefault="00793DEC" w:rsidP="00793DEC">
      <w:pPr>
        <w:ind w:right="98" w:firstLine="180"/>
        <w:jc w:val="both"/>
        <w:rPr>
          <w:rFonts w:ascii="Book Antiqua" w:hAnsi="Book Antiqua" w:cs="Courier New"/>
          <w:sz w:val="22"/>
          <w:szCs w:val="18"/>
        </w:rPr>
      </w:pPr>
    </w:p>
    <w:p w:rsidR="00793DEC" w:rsidRDefault="00793DEC" w:rsidP="00793DEC">
      <w:pPr>
        <w:ind w:right="98" w:firstLine="180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b/>
          <w:bCs/>
          <w:sz w:val="22"/>
          <w:szCs w:val="18"/>
        </w:rPr>
        <w:t>DATO ATTO</w:t>
      </w:r>
      <w:r>
        <w:rPr>
          <w:rFonts w:ascii="Book Antiqua" w:hAnsi="Book Antiqua" w:cs="Courier New"/>
          <w:sz w:val="22"/>
          <w:szCs w:val="18"/>
        </w:rPr>
        <w:t xml:space="preserve"> che il Mercato di Pontenure si svolge nella giornata di Martedì;</w:t>
      </w:r>
    </w:p>
    <w:p w:rsidR="00793DEC" w:rsidRDefault="00793DEC" w:rsidP="00793DEC">
      <w:pPr>
        <w:ind w:left="180" w:right="98"/>
        <w:jc w:val="both"/>
        <w:rPr>
          <w:rFonts w:ascii="Book Antiqua" w:hAnsi="Book Antiqua" w:cs="Courier New"/>
          <w:sz w:val="22"/>
        </w:rPr>
      </w:pPr>
    </w:p>
    <w:p w:rsidR="00793DEC" w:rsidRDefault="00793DEC" w:rsidP="00793DEC">
      <w:pPr>
        <w:pStyle w:val="Rientrocorpodeltesto3"/>
        <w:ind w:right="98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b/>
          <w:bCs/>
          <w:sz w:val="22"/>
        </w:rPr>
        <w:t xml:space="preserve">VISTO </w:t>
      </w:r>
      <w:r>
        <w:rPr>
          <w:rFonts w:ascii="Book Antiqua" w:hAnsi="Book Antiqua" w:cs="Courier New"/>
          <w:sz w:val="22"/>
        </w:rPr>
        <w:t>che, in relazione a quanto disposto al punto 1, lett. b, della delibera di Giunta Regionale n. 1368/99, come modificata dalla delibera di Giunta Regionale n. 485 del 22.4.2013, sono stati comunicati alla Regione Emilia - Romagna i posteggi liberi da assegnare nel mercato di Pontenure;</w:t>
      </w:r>
    </w:p>
    <w:p w:rsidR="00793DEC" w:rsidRDefault="00793DEC" w:rsidP="00793DEC">
      <w:pPr>
        <w:ind w:right="98" w:firstLine="180"/>
        <w:jc w:val="both"/>
        <w:rPr>
          <w:rFonts w:ascii="Book Antiqua" w:hAnsi="Book Antiqua" w:cs="Courier New"/>
          <w:sz w:val="22"/>
          <w:szCs w:val="18"/>
        </w:rPr>
      </w:pPr>
    </w:p>
    <w:p w:rsidR="00793DEC" w:rsidRDefault="00793DEC" w:rsidP="00793DEC">
      <w:pPr>
        <w:ind w:left="180" w:right="98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b/>
          <w:bCs/>
          <w:sz w:val="22"/>
          <w:szCs w:val="18"/>
        </w:rPr>
        <w:t>VISTA</w:t>
      </w:r>
      <w:r>
        <w:rPr>
          <w:rFonts w:ascii="Book Antiqua" w:hAnsi="Book Antiqua" w:cs="Courier New"/>
          <w:sz w:val="22"/>
          <w:szCs w:val="18"/>
        </w:rPr>
        <w:t xml:space="preserve"> la determinazione del Responsabile del Servizio Programmazione della Distribuzione Commerciale della Regione Emilia </w:t>
      </w:r>
      <w:r w:rsidRPr="00C114EB">
        <w:rPr>
          <w:rFonts w:ascii="Book Antiqua" w:hAnsi="Book Antiqua" w:cs="Courier New"/>
          <w:sz w:val="22"/>
          <w:szCs w:val="18"/>
        </w:rPr>
        <w:t xml:space="preserve">Romagna n. 2297 del 20.02.2017, avente per oggetto “Pubblicazione dei posteggi liberi da assegnare nei mercati e nelle fiere della Regione Emilia Romagna” pubblicata sul </w:t>
      </w:r>
      <w:bookmarkStart w:id="1" w:name="OLE_LINK15"/>
      <w:r w:rsidRPr="00C114EB">
        <w:rPr>
          <w:rFonts w:ascii="Book Antiqua" w:hAnsi="Book Antiqua" w:cs="Courier New"/>
          <w:sz w:val="22"/>
          <w:szCs w:val="18"/>
        </w:rPr>
        <w:t>BUR n. 53 del 07.03.2017;</w:t>
      </w:r>
      <w:bookmarkEnd w:id="1"/>
    </w:p>
    <w:p w:rsidR="00793DEC" w:rsidRDefault="00793DEC" w:rsidP="00793DEC">
      <w:pPr>
        <w:ind w:left="180" w:right="98"/>
        <w:jc w:val="both"/>
        <w:rPr>
          <w:rFonts w:ascii="Book Antiqua" w:hAnsi="Book Antiqua" w:cs="Courier New"/>
          <w:sz w:val="22"/>
          <w:szCs w:val="18"/>
        </w:rPr>
      </w:pPr>
    </w:p>
    <w:p w:rsidR="00793DEC" w:rsidRDefault="00793DEC" w:rsidP="00793DEC">
      <w:pPr>
        <w:ind w:firstLine="180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 xml:space="preserve">In esecuzione della propria </w:t>
      </w:r>
      <w:r w:rsidRPr="00C114EB">
        <w:rPr>
          <w:rFonts w:ascii="Book Antiqua" w:hAnsi="Book Antiqua" w:cs="Courier New"/>
          <w:sz w:val="22"/>
          <w:szCs w:val="18"/>
        </w:rPr>
        <w:t xml:space="preserve">determina n.  </w:t>
      </w:r>
      <w:r>
        <w:rPr>
          <w:rFonts w:ascii="Book Antiqua" w:hAnsi="Book Antiqua" w:cs="Courier New"/>
          <w:sz w:val="22"/>
          <w:szCs w:val="18"/>
        </w:rPr>
        <w:t>17</w:t>
      </w:r>
      <w:r w:rsidRPr="00C114EB">
        <w:rPr>
          <w:rFonts w:ascii="Book Antiqua" w:hAnsi="Book Antiqua" w:cs="Courier New"/>
          <w:sz w:val="22"/>
          <w:szCs w:val="18"/>
        </w:rPr>
        <w:t xml:space="preserve"> del 07.03.2017;</w:t>
      </w:r>
      <w:r>
        <w:rPr>
          <w:rFonts w:ascii="Book Antiqua" w:hAnsi="Book Antiqua" w:cs="Courier New"/>
          <w:sz w:val="22"/>
          <w:szCs w:val="18"/>
        </w:rPr>
        <w:t xml:space="preserve">   </w:t>
      </w:r>
    </w:p>
    <w:p w:rsidR="00793DEC" w:rsidRDefault="00793DEC" w:rsidP="00793DEC">
      <w:pPr>
        <w:jc w:val="both"/>
        <w:rPr>
          <w:rFonts w:ascii="Book Antiqua" w:hAnsi="Book Antiqua" w:cs="Courier New"/>
          <w:sz w:val="22"/>
          <w:szCs w:val="18"/>
        </w:rPr>
      </w:pPr>
    </w:p>
    <w:p w:rsidR="00793DEC" w:rsidRDefault="00793DEC" w:rsidP="00793DEC">
      <w:pPr>
        <w:pStyle w:val="Titolo4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RENDE NOTO</w:t>
      </w:r>
    </w:p>
    <w:p w:rsidR="00793DEC" w:rsidRDefault="00793DEC" w:rsidP="00793DEC">
      <w:pPr>
        <w:rPr>
          <w:rFonts w:ascii="Book Antiqua" w:hAnsi="Book Antiqua" w:cs="Courier New"/>
          <w:sz w:val="22"/>
        </w:rPr>
      </w:pPr>
    </w:p>
    <w:p w:rsidR="00793DEC" w:rsidRDefault="00793DEC" w:rsidP="00793DEC">
      <w:pPr>
        <w:numPr>
          <w:ilvl w:val="0"/>
          <w:numId w:val="1"/>
        </w:numPr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>Che sono da assegnare in concessione decennale i seguenti posteggi del mercato di Pontenure – Piazza Re Amato e Via Marconi:</w:t>
      </w:r>
    </w:p>
    <w:p w:rsidR="00793DEC" w:rsidRDefault="00793DEC" w:rsidP="00793DEC">
      <w:pPr>
        <w:jc w:val="both"/>
        <w:rPr>
          <w:rFonts w:ascii="Book Antiqua" w:hAnsi="Book Antiqua" w:cs="Courier New"/>
          <w:sz w:val="22"/>
          <w:szCs w:val="18"/>
        </w:rPr>
      </w:pPr>
      <w:bookmarkStart w:id="2" w:name="OLE_LINK6"/>
    </w:p>
    <w:p w:rsidR="00793DEC" w:rsidRDefault="00793DEC" w:rsidP="00793DEC">
      <w:pPr>
        <w:jc w:val="both"/>
        <w:rPr>
          <w:rFonts w:ascii="Book Antiqua" w:hAnsi="Book Antiqua" w:cs="Courier New"/>
          <w:sz w:val="22"/>
          <w:szCs w:val="1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440"/>
        <w:gridCol w:w="6120"/>
      </w:tblGrid>
      <w:tr w:rsidR="00793DEC" w:rsidTr="00A1020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pStyle w:val="Titolo3"/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Posteggio</w:t>
            </w:r>
          </w:p>
          <w:p w:rsidR="00793DEC" w:rsidRDefault="00793DEC" w:rsidP="00A10208">
            <w:pPr>
              <w:jc w:val="center"/>
              <w:rPr>
                <w:rFonts w:ascii="Book Antiqua" w:hAnsi="Book Antiqua" w:cs="Courier Ne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Courier New"/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Courier New"/>
                <w:b/>
                <w:bCs/>
                <w:sz w:val="22"/>
                <w:szCs w:val="22"/>
              </w:rPr>
              <w:t>Superficie</w:t>
            </w:r>
          </w:p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b/>
                <w:bCs/>
                <w:sz w:val="22"/>
                <w:szCs w:val="22"/>
              </w:rPr>
              <w:t>mq.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pStyle w:val="Titolo3"/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Settore</w:t>
            </w:r>
          </w:p>
        </w:tc>
      </w:tr>
      <w:tr w:rsidR="00793DEC" w:rsidTr="00A1020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793DEC" w:rsidTr="00A1020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lastRenderedPageBreak/>
              <w:t xml:space="preserve">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 Antiqua" w:hAnsi="Book Antiqua" w:cs="Courier New"/>
                <w:sz w:val="22"/>
              </w:rPr>
            </w:pPr>
            <w:bookmarkStart w:id="3" w:name="OLE_LINK17"/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  <w:bookmarkEnd w:id="3"/>
          </w:p>
        </w:tc>
      </w:tr>
      <w:tr w:rsidR="00793DEC" w:rsidTr="00A1020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793DEC" w:rsidTr="00A1020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Alimentare</w:t>
            </w:r>
          </w:p>
        </w:tc>
      </w:tr>
      <w:tr w:rsidR="00793DEC" w:rsidTr="00A1020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793DEC" w:rsidTr="00A1020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793DEC" w:rsidTr="00A1020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793DEC" w:rsidTr="00A1020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  <w:tr w:rsidR="00793DEC" w:rsidTr="00A1020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jc w:val="center"/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Default="00793DEC" w:rsidP="00A10208">
            <w:pPr>
              <w:rPr>
                <w:rFonts w:ascii="Book Antiqua" w:hAnsi="Book Antiqua" w:cs="Courier New"/>
                <w:sz w:val="22"/>
              </w:rPr>
            </w:pPr>
            <w:r>
              <w:rPr>
                <w:rFonts w:ascii="Book Antiqua" w:hAnsi="Book Antiqua" w:cs="Courier New"/>
                <w:sz w:val="22"/>
              </w:rPr>
              <w:t xml:space="preserve"> Non alimentare</w:t>
            </w:r>
          </w:p>
        </w:tc>
      </w:tr>
    </w:tbl>
    <w:p w:rsidR="00793DEC" w:rsidRDefault="00793DEC" w:rsidP="00793DEC">
      <w:pPr>
        <w:jc w:val="both"/>
        <w:rPr>
          <w:rFonts w:ascii="Book Antiqua" w:hAnsi="Book Antiqua" w:cs="Courier New"/>
          <w:sz w:val="22"/>
        </w:rPr>
      </w:pPr>
    </w:p>
    <w:bookmarkEnd w:id="2"/>
    <w:p w:rsidR="00793DEC" w:rsidRDefault="00793DEC" w:rsidP="00793DEC">
      <w:pPr>
        <w:pStyle w:val="Rientrocorpodeltesto2"/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ook Antiqua" w:hAnsi="Book Antiqua" w:cs="Courier New"/>
          <w:sz w:val="22"/>
          <w:szCs w:val="24"/>
        </w:rPr>
      </w:pPr>
      <w:r>
        <w:rPr>
          <w:rFonts w:ascii="Book Antiqua" w:hAnsi="Book Antiqua" w:cs="Courier New"/>
          <w:sz w:val="22"/>
          <w:szCs w:val="24"/>
        </w:rPr>
        <w:t>Che nel suddetto Mercato l’attività viene svolta il martedì dalle ore 7.00 alle ore 14.00, con cadenza settimanale.</w:t>
      </w:r>
    </w:p>
    <w:p w:rsidR="00793DEC" w:rsidRDefault="00793DEC" w:rsidP="00793DEC">
      <w:pPr>
        <w:ind w:left="360"/>
        <w:jc w:val="both"/>
        <w:rPr>
          <w:rFonts w:ascii="Book Antiqua" w:hAnsi="Book Antiqua" w:cs="Courier New"/>
          <w:b/>
          <w:bCs/>
          <w:sz w:val="22"/>
          <w:szCs w:val="18"/>
          <w:u w:val="single"/>
        </w:rPr>
      </w:pPr>
    </w:p>
    <w:p w:rsidR="00793DEC" w:rsidRDefault="00793DEC" w:rsidP="00793DEC">
      <w:pPr>
        <w:pStyle w:val="Titolo8"/>
        <w:numPr>
          <w:ilvl w:val="0"/>
          <w:numId w:val="1"/>
        </w:numPr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MODALITA’ </w:t>
      </w:r>
      <w:proofErr w:type="spellStart"/>
      <w:r>
        <w:rPr>
          <w:rFonts w:ascii="Book Antiqua" w:hAnsi="Book Antiqua" w:cs="Courier New"/>
          <w:sz w:val="22"/>
        </w:rPr>
        <w:t>DI</w:t>
      </w:r>
      <w:proofErr w:type="spellEnd"/>
      <w:r>
        <w:rPr>
          <w:rFonts w:ascii="Book Antiqua" w:hAnsi="Book Antiqua" w:cs="Courier New"/>
          <w:sz w:val="22"/>
        </w:rPr>
        <w:t xml:space="preserve"> PRESENTAZIONE DELLE DOMANDE</w:t>
      </w:r>
    </w:p>
    <w:p w:rsidR="00793DEC" w:rsidRDefault="00793DEC" w:rsidP="00793DEC">
      <w:pPr>
        <w:pStyle w:val="Rientrocorpodeltesto2"/>
        <w:rPr>
          <w:rFonts w:ascii="Book Antiqua" w:hAnsi="Book Antiqua" w:cs="Courier New"/>
          <w:sz w:val="22"/>
        </w:rPr>
      </w:pPr>
    </w:p>
    <w:p w:rsidR="00793DEC" w:rsidRDefault="00793DEC" w:rsidP="00793DEC">
      <w:pPr>
        <w:pStyle w:val="Rientrocorpodeltesto2"/>
        <w:numPr>
          <w:ilvl w:val="0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b/>
          <w:bCs/>
          <w:sz w:val="22"/>
        </w:rPr>
        <w:t>La domanda</w:t>
      </w:r>
      <w:r>
        <w:rPr>
          <w:rFonts w:ascii="Book Antiqua" w:hAnsi="Book Antiqua" w:cs="Courier New"/>
          <w:sz w:val="22"/>
        </w:rPr>
        <w:t xml:space="preserve"> di rilascio di una nuova autorizzazione con contestuale assegnazione del posteggio </w:t>
      </w:r>
      <w:r>
        <w:rPr>
          <w:rFonts w:ascii="Book Antiqua" w:hAnsi="Book Antiqua" w:cs="Courier New"/>
          <w:b/>
          <w:bCs/>
          <w:sz w:val="22"/>
        </w:rPr>
        <w:t xml:space="preserve">(redatta </w:t>
      </w:r>
      <w:r>
        <w:rPr>
          <w:rFonts w:ascii="Book Antiqua" w:hAnsi="Book Antiqua" w:cs="Courier New"/>
          <w:b/>
          <w:bCs/>
          <w:sz w:val="22"/>
          <w:u w:val="single"/>
        </w:rPr>
        <w:t>in bollo da € 16,00</w:t>
      </w:r>
      <w:r>
        <w:rPr>
          <w:rFonts w:ascii="Book Antiqua" w:hAnsi="Book Antiqua" w:cs="Courier New"/>
          <w:b/>
          <w:bCs/>
          <w:sz w:val="22"/>
        </w:rPr>
        <w:t>),</w:t>
      </w:r>
      <w:r>
        <w:rPr>
          <w:rFonts w:ascii="Book Antiqua" w:hAnsi="Book Antiqua" w:cs="Courier New"/>
          <w:sz w:val="22"/>
        </w:rPr>
        <w:t xml:space="preserve"> debitamente sottoscritta dal richiedente, dovrà contenere:</w:t>
      </w:r>
    </w:p>
    <w:p w:rsidR="00793DEC" w:rsidRDefault="00793DEC" w:rsidP="00793DEC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generalità complete del richiedente: cognome, nome, luogo e data di nascita, residenza anagrafica e cittadinanza; in caso di società specificare anche ragione sociale e sede legale;</w:t>
      </w:r>
    </w:p>
    <w:p w:rsidR="00793DEC" w:rsidRDefault="00793DEC" w:rsidP="00793DEC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codice fiscale ed eventuale partita I.V.A.;</w:t>
      </w:r>
    </w:p>
    <w:p w:rsidR="00793DEC" w:rsidRDefault="00793DEC" w:rsidP="00793DEC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la merceologia posta in vendita;</w:t>
      </w:r>
    </w:p>
    <w:p w:rsidR="00793DEC" w:rsidRDefault="00793DEC" w:rsidP="00793DEC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</w:rPr>
        <w:t xml:space="preserve">dichiarazione attestante il possesso di idoneità morale e professionale per l’esercizio dell’attività commerciale, previsti dall’art. 71 cc. 1, 3, 4, 5 del </w:t>
      </w:r>
      <w:proofErr w:type="spellStart"/>
      <w:r>
        <w:rPr>
          <w:rFonts w:ascii="Book Antiqua" w:hAnsi="Book Antiqua" w:cs="Courier New"/>
          <w:sz w:val="22"/>
        </w:rPr>
        <w:t>D.Lgs.</w:t>
      </w:r>
      <w:proofErr w:type="spellEnd"/>
      <w:r>
        <w:rPr>
          <w:rFonts w:ascii="Book Antiqua" w:hAnsi="Book Antiqua" w:cs="Courier New"/>
          <w:sz w:val="22"/>
        </w:rPr>
        <w:t xml:space="preserve"> 26.03.2010 n. 59;</w:t>
      </w:r>
    </w:p>
    <w:p w:rsidR="00793DEC" w:rsidRDefault="00793DEC" w:rsidP="00793DEC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  <w:szCs w:val="18"/>
        </w:rPr>
        <w:t>dichiarazione</w:t>
      </w:r>
      <w:r>
        <w:rPr>
          <w:rFonts w:ascii="Book Antiqua" w:hAnsi="Book Antiqua" w:cs="Courier New"/>
          <w:sz w:val="22"/>
        </w:rPr>
        <w:t xml:space="preserve"> </w:t>
      </w:r>
      <w:r>
        <w:rPr>
          <w:rFonts w:ascii="Book Antiqua" w:hAnsi="Book Antiqua" w:cs="Courier New"/>
          <w:sz w:val="22"/>
          <w:szCs w:val="18"/>
        </w:rPr>
        <w:t>del numero di presenze nel mercato, riferibili ad un’unica autorizzazione;</w:t>
      </w:r>
    </w:p>
    <w:p w:rsidR="00793DEC" w:rsidRDefault="00793DEC" w:rsidP="00793DEC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dichiarazione di eventuale anzianità di azienda;</w:t>
      </w:r>
    </w:p>
    <w:p w:rsidR="00793DEC" w:rsidRDefault="00793DEC" w:rsidP="00793DEC">
      <w:pPr>
        <w:pStyle w:val="Corpodeltesto"/>
        <w:numPr>
          <w:ilvl w:val="1"/>
          <w:numId w:val="2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  <w:szCs w:val="18"/>
        </w:rPr>
        <w:t>dichiarazione</w:t>
      </w:r>
      <w:r>
        <w:rPr>
          <w:rFonts w:ascii="Book Antiqua" w:hAnsi="Book Antiqua" w:cs="Courier New"/>
          <w:sz w:val="22"/>
        </w:rPr>
        <w:t xml:space="preserve"> </w:t>
      </w:r>
      <w:r>
        <w:rPr>
          <w:rFonts w:ascii="Book Antiqua" w:hAnsi="Book Antiqua" w:cs="Courier New"/>
          <w:sz w:val="22"/>
          <w:szCs w:val="18"/>
        </w:rPr>
        <w:t>del numero di eventuali posteggi in concessione nell’ambito del territorio nazionale.</w:t>
      </w:r>
    </w:p>
    <w:p w:rsidR="00793DEC" w:rsidRDefault="00793DEC" w:rsidP="00793DEC">
      <w:pPr>
        <w:pStyle w:val="Corpodeltesto"/>
        <w:ind w:right="98"/>
        <w:rPr>
          <w:rFonts w:ascii="Book Antiqua" w:hAnsi="Book Antiqua" w:cs="Courier New"/>
          <w:b/>
          <w:bCs/>
          <w:sz w:val="22"/>
        </w:rPr>
      </w:pPr>
    </w:p>
    <w:p w:rsidR="00793DEC" w:rsidRDefault="00793DEC" w:rsidP="00793DEC">
      <w:pPr>
        <w:pStyle w:val="Corpodeltesto"/>
        <w:ind w:left="372" w:right="98" w:firstLine="70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b/>
          <w:bCs/>
          <w:sz w:val="22"/>
        </w:rPr>
        <w:t>Alla domanda dovranno essere allegati i seguenti documenti:</w:t>
      </w:r>
    </w:p>
    <w:p w:rsidR="00793DEC" w:rsidRDefault="00793DEC" w:rsidP="00793DEC">
      <w:pPr>
        <w:pStyle w:val="Corpodeltesto"/>
        <w:ind w:left="700"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 </w:t>
      </w:r>
    </w:p>
    <w:p w:rsidR="00793DEC" w:rsidRDefault="00793DEC" w:rsidP="00793DEC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Copia di un documento di riconoscimento in corso di validità; </w:t>
      </w:r>
    </w:p>
    <w:p w:rsidR="00793DEC" w:rsidRDefault="00793DEC" w:rsidP="00793DEC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Copia del permesso di soggiorno (solo per i cittadini extra comunitari residenti in Italia);</w:t>
      </w:r>
    </w:p>
    <w:p w:rsidR="00793DEC" w:rsidRDefault="00793DEC" w:rsidP="00793DEC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Autocertificazione regolarità contributiva, come previsto dalla </w:t>
      </w:r>
      <w:proofErr w:type="spellStart"/>
      <w:r>
        <w:rPr>
          <w:rFonts w:ascii="Book Antiqua" w:hAnsi="Book Antiqua" w:cs="Courier New"/>
          <w:sz w:val="22"/>
        </w:rPr>
        <w:t>L.R.</w:t>
      </w:r>
      <w:proofErr w:type="spellEnd"/>
      <w:r>
        <w:rPr>
          <w:rFonts w:ascii="Book Antiqua" w:hAnsi="Book Antiqua" w:cs="Courier New"/>
          <w:sz w:val="22"/>
        </w:rPr>
        <w:t xml:space="preserve"> Emilia Romagna n. 1/2011, come modificata dalla </w:t>
      </w:r>
      <w:proofErr w:type="spellStart"/>
      <w:r>
        <w:rPr>
          <w:rFonts w:ascii="Book Antiqua" w:hAnsi="Book Antiqua" w:cs="Courier New"/>
          <w:sz w:val="22"/>
        </w:rPr>
        <w:t>L.R.</w:t>
      </w:r>
      <w:proofErr w:type="spellEnd"/>
      <w:r>
        <w:rPr>
          <w:rFonts w:ascii="Book Antiqua" w:hAnsi="Book Antiqua" w:cs="Courier New"/>
          <w:sz w:val="22"/>
        </w:rPr>
        <w:t xml:space="preserve"> Emilia Romagna n. 19/2012 e </w:t>
      </w:r>
      <w:proofErr w:type="spellStart"/>
      <w:r>
        <w:rPr>
          <w:rFonts w:ascii="Book Antiqua" w:hAnsi="Book Antiqua" w:cs="Courier New"/>
          <w:sz w:val="22"/>
        </w:rPr>
        <w:t>ss.mm.</w:t>
      </w:r>
      <w:proofErr w:type="spellEnd"/>
      <w:r>
        <w:rPr>
          <w:rFonts w:ascii="Book Antiqua" w:hAnsi="Book Antiqua" w:cs="Courier New"/>
          <w:sz w:val="22"/>
        </w:rPr>
        <w:t xml:space="preserve"> e </w:t>
      </w:r>
      <w:proofErr w:type="spellStart"/>
      <w:r>
        <w:rPr>
          <w:rFonts w:ascii="Book Antiqua" w:hAnsi="Book Antiqua" w:cs="Courier New"/>
          <w:sz w:val="22"/>
        </w:rPr>
        <w:t>ii</w:t>
      </w:r>
      <w:proofErr w:type="spellEnd"/>
      <w:r>
        <w:rPr>
          <w:rFonts w:ascii="Book Antiqua" w:hAnsi="Book Antiqua" w:cs="Courier New"/>
          <w:sz w:val="22"/>
        </w:rPr>
        <w:t>.;</w:t>
      </w:r>
    </w:p>
    <w:p w:rsidR="00793DEC" w:rsidRDefault="00793DEC" w:rsidP="00793DEC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Autocertificazione attestante anzianità d’azienda;</w:t>
      </w:r>
    </w:p>
    <w:p w:rsidR="00793DEC" w:rsidRDefault="00793DEC" w:rsidP="00793DEC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Copia autorizzazione di commercio su area pubblica utilizzata per ottenere le presenze nella graduatoria di spunta;</w:t>
      </w:r>
    </w:p>
    <w:p w:rsidR="00793DEC" w:rsidRDefault="00793DEC" w:rsidP="00793DEC">
      <w:pPr>
        <w:pStyle w:val="Corpodeltesto"/>
        <w:numPr>
          <w:ilvl w:val="0"/>
          <w:numId w:val="3"/>
        </w:numPr>
        <w:ind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Eventuali autocertificazioni attestanti il possesso dei requisiti professionali del legale rappresentante e/o preposto (solo nel caso di società e per la concessone di posteggio alimentare).</w:t>
      </w:r>
    </w:p>
    <w:p w:rsidR="00793DEC" w:rsidRDefault="00793DEC" w:rsidP="00793DEC">
      <w:pPr>
        <w:pStyle w:val="Corpodeltesto"/>
        <w:ind w:right="98"/>
        <w:rPr>
          <w:rFonts w:ascii="Book Antiqua" w:hAnsi="Book Antiqua" w:cs="Courier New"/>
          <w:sz w:val="22"/>
        </w:rPr>
      </w:pPr>
    </w:p>
    <w:p w:rsidR="00793DEC" w:rsidRDefault="00793DEC" w:rsidP="00793DEC">
      <w:pPr>
        <w:pStyle w:val="Corpodeltesto"/>
        <w:ind w:left="700" w:right="98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Le istanze irregolari o incomplete potranno essere regolarizzate o completate nel termine assegnato dal responsabile del procedimento.</w:t>
      </w:r>
    </w:p>
    <w:p w:rsidR="00793DEC" w:rsidRDefault="00793DEC" w:rsidP="00793DEC">
      <w:pPr>
        <w:pStyle w:val="Corpodeltesto"/>
        <w:ind w:left="700" w:right="98"/>
        <w:rPr>
          <w:rFonts w:ascii="Book Antiqua" w:hAnsi="Book Antiqua" w:cs="Courier New"/>
          <w:sz w:val="22"/>
        </w:rPr>
      </w:pPr>
    </w:p>
    <w:p w:rsidR="00793DEC" w:rsidRDefault="00793DEC" w:rsidP="00793DEC">
      <w:pPr>
        <w:numPr>
          <w:ilvl w:val="0"/>
          <w:numId w:val="2"/>
        </w:numPr>
        <w:ind w:right="98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lastRenderedPageBreak/>
        <w:t xml:space="preserve">Le domande dovranno pervenire al Comune di Pontenure, </w:t>
      </w:r>
      <w:r>
        <w:rPr>
          <w:rFonts w:ascii="Book Antiqua" w:hAnsi="Book Antiqua" w:cs="Courier New"/>
          <w:b/>
          <w:bCs/>
          <w:sz w:val="22"/>
          <w:u w:val="single"/>
        </w:rPr>
        <w:t>nei 30 giorni successivi alla pubblicazione dei posteggi liberi nel Bollettino Ufficiale Regionale,</w:t>
      </w:r>
      <w:r>
        <w:rPr>
          <w:rFonts w:ascii="Book Antiqua" w:hAnsi="Book Antiqua" w:cs="Courier New"/>
          <w:b/>
          <w:bCs/>
          <w:sz w:val="22"/>
        </w:rPr>
        <w:t xml:space="preserve"> </w:t>
      </w:r>
      <w:r>
        <w:rPr>
          <w:rFonts w:ascii="Book Antiqua" w:hAnsi="Book Antiqua" w:cs="Courier New"/>
          <w:sz w:val="22"/>
          <w:szCs w:val="18"/>
        </w:rPr>
        <w:t>con una delle seguenti modalità:</w:t>
      </w:r>
    </w:p>
    <w:p w:rsidR="00793DEC" w:rsidRPr="00F46701" w:rsidRDefault="00793DEC" w:rsidP="00793DEC">
      <w:pPr>
        <w:numPr>
          <w:ilvl w:val="0"/>
          <w:numId w:val="7"/>
        </w:numPr>
        <w:tabs>
          <w:tab w:val="clear" w:pos="700"/>
          <w:tab w:val="num" w:pos="1080"/>
        </w:tabs>
        <w:ind w:left="1080" w:right="98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>t</w:t>
      </w:r>
      <w:r w:rsidRPr="00F46701">
        <w:rPr>
          <w:rFonts w:ascii="Book Antiqua" w:hAnsi="Book Antiqua" w:cs="Courier New"/>
          <w:sz w:val="22"/>
          <w:szCs w:val="18"/>
        </w:rPr>
        <w:t xml:space="preserve">rasmissione on </w:t>
      </w:r>
      <w:proofErr w:type="spellStart"/>
      <w:r w:rsidRPr="00F46701">
        <w:rPr>
          <w:rFonts w:ascii="Book Antiqua" w:hAnsi="Book Antiqua" w:cs="Courier New"/>
          <w:sz w:val="22"/>
          <w:szCs w:val="18"/>
        </w:rPr>
        <w:t>line</w:t>
      </w:r>
      <w:proofErr w:type="spellEnd"/>
      <w:r w:rsidRPr="00F46701">
        <w:rPr>
          <w:rFonts w:ascii="Book Antiqua" w:hAnsi="Book Antiqua" w:cs="Courier New"/>
          <w:sz w:val="22"/>
          <w:szCs w:val="18"/>
        </w:rPr>
        <w:t xml:space="preserve">, tramite piattaforma telematica SUAP, accedendo all’indirizzo </w:t>
      </w:r>
      <w:hyperlink r:id="rId9" w:history="1">
        <w:r w:rsidRPr="001F212C">
          <w:rPr>
            <w:rStyle w:val="Collegamentoipertestuale"/>
            <w:rFonts w:ascii="Book Antiqua" w:hAnsi="Book Antiqua" w:cs="Courier New"/>
            <w:sz w:val="22"/>
            <w:szCs w:val="18"/>
          </w:rPr>
          <w:t>http://www.suap.piacenza.it</w:t>
        </w:r>
      </w:hyperlink>
      <w:r>
        <w:rPr>
          <w:rFonts w:ascii="Book Antiqua" w:hAnsi="Book Antiqua" w:cs="Courier New"/>
          <w:sz w:val="22"/>
          <w:szCs w:val="18"/>
        </w:rPr>
        <w:t>, compilando il modulo presente sulla piattaforma;</w:t>
      </w:r>
    </w:p>
    <w:p w:rsidR="00793DEC" w:rsidRPr="00F46701" w:rsidRDefault="00793DEC" w:rsidP="00793DEC">
      <w:pPr>
        <w:numPr>
          <w:ilvl w:val="0"/>
          <w:numId w:val="7"/>
        </w:numPr>
        <w:tabs>
          <w:tab w:val="clear" w:pos="700"/>
          <w:tab w:val="num" w:pos="1080"/>
        </w:tabs>
        <w:ind w:left="1080" w:right="98"/>
        <w:jc w:val="both"/>
        <w:rPr>
          <w:rFonts w:ascii="Book Antiqua" w:hAnsi="Book Antiqua" w:cs="Courier New"/>
          <w:sz w:val="22"/>
          <w:szCs w:val="18"/>
        </w:rPr>
      </w:pPr>
      <w:r>
        <w:rPr>
          <w:rFonts w:ascii="Book Antiqua" w:hAnsi="Book Antiqua" w:cs="Courier New"/>
          <w:sz w:val="22"/>
          <w:szCs w:val="18"/>
        </w:rPr>
        <w:t>trasmissione tramite</w:t>
      </w:r>
      <w:r w:rsidRPr="00F46701">
        <w:rPr>
          <w:rFonts w:ascii="Book Antiqua" w:hAnsi="Book Antiqua" w:cs="Courier New"/>
          <w:sz w:val="22"/>
          <w:szCs w:val="18"/>
        </w:rPr>
        <w:t xml:space="preserve"> PEC all’indirizzo: </w:t>
      </w:r>
      <w:hyperlink r:id="rId10" w:history="1">
        <w:r w:rsidRPr="001F212C">
          <w:rPr>
            <w:rStyle w:val="Collegamentoipertestuale"/>
            <w:rFonts w:ascii="Book Antiqua" w:hAnsi="Book Antiqua" w:cs="Courier New"/>
            <w:sz w:val="22"/>
            <w:szCs w:val="18"/>
          </w:rPr>
          <w:t>comune.pontenure@sintranet.legalmail.it</w:t>
        </w:r>
      </w:hyperlink>
      <w:r>
        <w:rPr>
          <w:rFonts w:ascii="Book Antiqua" w:hAnsi="Book Antiqua" w:cs="Courier New"/>
          <w:sz w:val="22"/>
          <w:szCs w:val="18"/>
        </w:rPr>
        <w:t xml:space="preserve"> compilando il modulo allegato al presente bando.</w:t>
      </w:r>
    </w:p>
    <w:p w:rsidR="00793DEC" w:rsidRDefault="00793DEC" w:rsidP="00793DEC">
      <w:pPr>
        <w:ind w:left="340" w:right="98"/>
        <w:jc w:val="both"/>
        <w:rPr>
          <w:rFonts w:ascii="Book Antiqua" w:hAnsi="Book Antiqua" w:cs="Courier New"/>
          <w:sz w:val="22"/>
          <w:szCs w:val="18"/>
        </w:rPr>
      </w:pPr>
    </w:p>
    <w:p w:rsidR="00793DEC" w:rsidRDefault="00793DEC" w:rsidP="00793DEC">
      <w:pPr>
        <w:pStyle w:val="Rientrocorpodeltesto2"/>
        <w:ind w:left="0"/>
        <w:jc w:val="center"/>
        <w:rPr>
          <w:rFonts w:ascii="Book Antiqua" w:hAnsi="Book Antiqua" w:cs="Courier New"/>
          <w:b/>
          <w:bCs/>
          <w:sz w:val="22"/>
          <w:szCs w:val="24"/>
        </w:rPr>
      </w:pPr>
      <w:r>
        <w:rPr>
          <w:rFonts w:ascii="Book Antiqua" w:hAnsi="Book Antiqua" w:cs="Courier New"/>
          <w:b/>
          <w:bCs/>
          <w:sz w:val="22"/>
          <w:szCs w:val="24"/>
        </w:rPr>
        <w:t>ASSEGNAZIONE E RILASCIO DELL’AUTORIZZAZIONE E DELLA CONCESSIONE DECENNALE DEL POSTEGGIO</w:t>
      </w:r>
    </w:p>
    <w:p w:rsidR="00793DEC" w:rsidRDefault="00793DEC" w:rsidP="00793DEC">
      <w:pPr>
        <w:pStyle w:val="Rientrocorpodeltesto2"/>
        <w:ind w:left="0"/>
        <w:jc w:val="center"/>
        <w:rPr>
          <w:rFonts w:ascii="Book Antiqua" w:hAnsi="Book Antiqua" w:cs="Courier New"/>
          <w:sz w:val="22"/>
          <w:szCs w:val="24"/>
        </w:rPr>
      </w:pPr>
    </w:p>
    <w:p w:rsidR="00793DEC" w:rsidRDefault="00793DEC" w:rsidP="00793DEC">
      <w:pPr>
        <w:pStyle w:val="Rientrocorpodeltesto2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L’assegnazione per ogni ditta potrà riguardare un solo posteggio.</w:t>
      </w:r>
    </w:p>
    <w:p w:rsidR="00793DEC" w:rsidRDefault="00793DEC" w:rsidP="00793DEC">
      <w:pPr>
        <w:pStyle w:val="Corpodeltesto"/>
        <w:rPr>
          <w:rFonts w:ascii="Book Antiqua" w:hAnsi="Book Antiqua" w:cs="Courier New"/>
          <w:sz w:val="22"/>
        </w:rPr>
      </w:pPr>
    </w:p>
    <w:p w:rsidR="00793DEC" w:rsidRDefault="00793DEC" w:rsidP="00793DEC">
      <w:pPr>
        <w:pStyle w:val="Corpodeltesto"/>
        <w:ind w:left="360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L’assegnazione dei posteggi ai richiedenti avverrà sulla base di apposita graduatoria, redatta applicando nell’ordine </w:t>
      </w:r>
      <w:r>
        <w:rPr>
          <w:rFonts w:ascii="Book Antiqua" w:hAnsi="Book Antiqua" w:cs="Courier New"/>
          <w:b/>
          <w:bCs/>
          <w:sz w:val="22"/>
        </w:rPr>
        <w:t>i seguenti criteri</w:t>
      </w:r>
      <w:r>
        <w:rPr>
          <w:rFonts w:ascii="Book Antiqua" w:hAnsi="Book Antiqua" w:cs="Courier New"/>
          <w:sz w:val="22"/>
        </w:rPr>
        <w:t>, stabiliti dal punto 2) del</w:t>
      </w:r>
      <w:r>
        <w:rPr>
          <w:rFonts w:ascii="Book Antiqua" w:hAnsi="Book Antiqua" w:cs="Courier New"/>
          <w:i/>
          <w:iCs/>
          <w:sz w:val="22"/>
        </w:rPr>
        <w:t xml:space="preserve"> “Documento unitario delle Regioni e delle Province Autonome per l’attuazione dell’intesa della Conferenza Unificata del 5.7.20102, ex art. 70, comma 5, del </w:t>
      </w:r>
      <w:proofErr w:type="spellStart"/>
      <w:r>
        <w:rPr>
          <w:rFonts w:ascii="Book Antiqua" w:hAnsi="Book Antiqua" w:cs="Courier New"/>
          <w:i/>
          <w:iCs/>
          <w:sz w:val="22"/>
        </w:rPr>
        <w:t>D.Lgs.</w:t>
      </w:r>
      <w:proofErr w:type="spellEnd"/>
      <w:r>
        <w:rPr>
          <w:rFonts w:ascii="Book Antiqua" w:hAnsi="Book Antiqua" w:cs="Courier New"/>
          <w:i/>
          <w:iCs/>
          <w:sz w:val="22"/>
        </w:rPr>
        <w:t xml:space="preserve"> 59/2010, in materia di aree pubbliche,  così come indicato dalla Deliberazione della Giunta Regionale 26 luglio 1999 n. 1368, modificata dalla Deliberazione </w:t>
      </w:r>
      <w:proofErr w:type="spellStart"/>
      <w:r>
        <w:rPr>
          <w:rFonts w:ascii="Book Antiqua" w:hAnsi="Book Antiqua" w:cs="Courier New"/>
          <w:i/>
          <w:iCs/>
          <w:sz w:val="22"/>
        </w:rPr>
        <w:t>G.R.E.R.</w:t>
      </w:r>
      <w:proofErr w:type="spellEnd"/>
      <w:r>
        <w:rPr>
          <w:rFonts w:ascii="Book Antiqua" w:hAnsi="Book Antiqua" w:cs="Courier New"/>
          <w:i/>
          <w:iCs/>
          <w:sz w:val="22"/>
        </w:rPr>
        <w:t xml:space="preserve"> 22 aprile 2013 n. 485”:</w:t>
      </w:r>
    </w:p>
    <w:p w:rsidR="00793DEC" w:rsidRDefault="00793DEC" w:rsidP="00793DEC">
      <w:pPr>
        <w:pStyle w:val="Corpodeltesto"/>
        <w:rPr>
          <w:rFonts w:ascii="Book Antiqua" w:hAnsi="Book Antiqua" w:cs="Courier New"/>
          <w:sz w:val="22"/>
        </w:rPr>
      </w:pPr>
    </w:p>
    <w:p w:rsidR="00793DEC" w:rsidRPr="008B034A" w:rsidRDefault="00793DEC" w:rsidP="00793DEC">
      <w:pPr>
        <w:numPr>
          <w:ilvl w:val="0"/>
          <w:numId w:val="8"/>
        </w:numPr>
        <w:tabs>
          <w:tab w:val="clear" w:pos="1146"/>
          <w:tab w:val="num" w:pos="720"/>
        </w:tabs>
        <w:autoSpaceDE w:val="0"/>
        <w:autoSpaceDN w:val="0"/>
        <w:adjustRightInd w:val="0"/>
        <w:ind w:left="720"/>
        <w:jc w:val="both"/>
        <w:rPr>
          <w:rFonts w:ascii="Book Antiqua" w:hAnsi="Book Antiqua" w:cs="Courier New"/>
          <w:sz w:val="20"/>
          <w:szCs w:val="20"/>
        </w:rPr>
      </w:pPr>
      <w:bookmarkStart w:id="4" w:name="OLE_LINK4"/>
      <w:r w:rsidRPr="008B034A">
        <w:rPr>
          <w:rFonts w:ascii="Book Antiqua" w:hAnsi="Book Antiqua" w:cs="Courier New"/>
          <w:sz w:val="20"/>
          <w:szCs w:val="20"/>
        </w:rPr>
        <w:t>Maggiore professionalità nel commercio su aree pubbliche, riferita all’anzianità di esercizio dell’impresa, comprovata da iscrizione quale impresa attiva al Registro imprese</w:t>
      </w:r>
      <w:bookmarkEnd w:id="4"/>
      <w:r w:rsidRPr="008B034A">
        <w:rPr>
          <w:rFonts w:ascii="Book Antiqua" w:hAnsi="Book Antiqua" w:cs="Courier New"/>
          <w:sz w:val="20"/>
          <w:szCs w:val="20"/>
        </w:rPr>
        <w:t xml:space="preserve">; </w:t>
      </w:r>
      <w:r w:rsidRPr="008B034A">
        <w:rPr>
          <w:rFonts w:ascii="Book Antiqua" w:hAnsi="Book Antiqua" w:cs="Courier New"/>
          <w:i/>
          <w:iCs/>
          <w:sz w:val="20"/>
          <w:szCs w:val="20"/>
        </w:rPr>
        <w:t>l’anzianità è riferita a quella del soggetto titolare al momento della partecipazione al bando sommata a quella dell’eventuale dante causa (l’anzianità di attività è quindi da intendersi come anzianità maturata fino a quella data da tutti i precedenti titolari di un medesimo titolo abilitativo).</w:t>
      </w:r>
    </w:p>
    <w:p w:rsidR="00793DEC" w:rsidRPr="008B034A" w:rsidRDefault="00793DEC" w:rsidP="00793DEC">
      <w:pPr>
        <w:autoSpaceDE w:val="0"/>
        <w:autoSpaceDN w:val="0"/>
        <w:adjustRightInd w:val="0"/>
        <w:ind w:left="708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>Ai fini della formazione della graduatoria verrà applicata la seguente ripartizione dei punteggi:</w:t>
      </w:r>
    </w:p>
    <w:p w:rsidR="00793DEC" w:rsidRPr="008B034A" w:rsidRDefault="00793DEC" w:rsidP="00793DEC">
      <w:pPr>
        <w:numPr>
          <w:ilvl w:val="1"/>
          <w:numId w:val="8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 xml:space="preserve">Anzianità di iscrizione fino a 5 </w:t>
      </w:r>
      <w:proofErr w:type="spellStart"/>
      <w:r w:rsidRPr="008B034A">
        <w:rPr>
          <w:rFonts w:ascii="Book Antiqua" w:hAnsi="Book Antiqua" w:cs="Courier New"/>
          <w:sz w:val="20"/>
          <w:szCs w:val="20"/>
        </w:rPr>
        <w:t>anni……………………………………</w:t>
      </w:r>
      <w:proofErr w:type="spellEnd"/>
      <w:r w:rsidRPr="008B034A">
        <w:rPr>
          <w:rFonts w:ascii="Book Antiqua" w:hAnsi="Book Antiqua" w:cs="Courier New"/>
          <w:sz w:val="20"/>
          <w:szCs w:val="20"/>
        </w:rPr>
        <w:tab/>
      </w:r>
      <w:r w:rsidRPr="008B034A">
        <w:rPr>
          <w:rFonts w:ascii="Book Antiqua" w:hAnsi="Book Antiqua" w:cs="Courier New"/>
          <w:sz w:val="20"/>
          <w:szCs w:val="20"/>
        </w:rPr>
        <w:tab/>
        <w:t>40 punti</w:t>
      </w:r>
    </w:p>
    <w:p w:rsidR="00793DEC" w:rsidRPr="008B034A" w:rsidRDefault="00793DEC" w:rsidP="00793DEC">
      <w:pPr>
        <w:numPr>
          <w:ilvl w:val="1"/>
          <w:numId w:val="8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 xml:space="preserve">Anzianità di iscrizione maggiore di 5 anni e fino a 10 </w:t>
      </w:r>
      <w:proofErr w:type="spellStart"/>
      <w:r w:rsidRPr="008B034A">
        <w:rPr>
          <w:rFonts w:ascii="Book Antiqua" w:hAnsi="Book Antiqua" w:cs="Courier New"/>
          <w:sz w:val="20"/>
          <w:szCs w:val="20"/>
        </w:rPr>
        <w:t>anni…………</w:t>
      </w:r>
      <w:proofErr w:type="spellEnd"/>
      <w:r w:rsidRPr="008B034A">
        <w:rPr>
          <w:rFonts w:ascii="Book Antiqua" w:hAnsi="Book Antiqua" w:cs="Courier New"/>
          <w:sz w:val="20"/>
          <w:szCs w:val="20"/>
        </w:rPr>
        <w:tab/>
      </w:r>
      <w:r w:rsidRPr="008B034A">
        <w:rPr>
          <w:rFonts w:ascii="Book Antiqua" w:hAnsi="Book Antiqua" w:cs="Courier New"/>
          <w:sz w:val="20"/>
          <w:szCs w:val="20"/>
        </w:rPr>
        <w:tab/>
        <w:t>50 punti</w:t>
      </w:r>
    </w:p>
    <w:p w:rsidR="00793DEC" w:rsidRPr="008B034A" w:rsidRDefault="00793DEC" w:rsidP="00793DEC">
      <w:pPr>
        <w:numPr>
          <w:ilvl w:val="1"/>
          <w:numId w:val="8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>Anzianità di iscrizione</w:t>
      </w:r>
      <w:r>
        <w:rPr>
          <w:rFonts w:ascii="Book Antiqua" w:hAnsi="Book Antiqua" w:cs="Courier New"/>
          <w:sz w:val="20"/>
          <w:szCs w:val="20"/>
        </w:rPr>
        <w:t xml:space="preserve"> oltre i 10 </w:t>
      </w:r>
      <w:proofErr w:type="spellStart"/>
      <w:r>
        <w:rPr>
          <w:rFonts w:ascii="Book Antiqua" w:hAnsi="Book Antiqua" w:cs="Courier New"/>
          <w:sz w:val="20"/>
          <w:szCs w:val="20"/>
        </w:rPr>
        <w:t>anni……………………………………</w:t>
      </w:r>
      <w:proofErr w:type="spellEnd"/>
      <w:r>
        <w:rPr>
          <w:rFonts w:ascii="Book Antiqua" w:hAnsi="Book Antiqua" w:cs="Courier New"/>
          <w:sz w:val="20"/>
          <w:szCs w:val="20"/>
        </w:rPr>
        <w:tab/>
      </w:r>
      <w:r w:rsidRPr="008B034A">
        <w:rPr>
          <w:rFonts w:ascii="Book Antiqua" w:hAnsi="Book Antiqua" w:cs="Courier New"/>
          <w:sz w:val="20"/>
          <w:szCs w:val="20"/>
        </w:rPr>
        <w:t>60 punti</w:t>
      </w:r>
    </w:p>
    <w:p w:rsidR="00793DEC" w:rsidRPr="008B034A" w:rsidRDefault="00793DEC" w:rsidP="00793DEC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0"/>
          <w:szCs w:val="20"/>
        </w:rPr>
      </w:pPr>
    </w:p>
    <w:p w:rsidR="00793DEC" w:rsidRPr="008B034A" w:rsidRDefault="00793DEC" w:rsidP="00793DEC">
      <w:pPr>
        <w:numPr>
          <w:ilvl w:val="0"/>
          <w:numId w:val="8"/>
        </w:numPr>
        <w:tabs>
          <w:tab w:val="clear" w:pos="1146"/>
          <w:tab w:val="num" w:pos="720"/>
        </w:tabs>
        <w:autoSpaceDE w:val="0"/>
        <w:autoSpaceDN w:val="0"/>
        <w:adjustRightInd w:val="0"/>
        <w:ind w:left="720"/>
        <w:jc w:val="both"/>
        <w:rPr>
          <w:rFonts w:ascii="Book Antiqua" w:hAnsi="Book Antiqua" w:cs="Courier New"/>
          <w:sz w:val="20"/>
          <w:szCs w:val="20"/>
        </w:rPr>
      </w:pPr>
      <w:r w:rsidRPr="008B034A">
        <w:rPr>
          <w:rFonts w:ascii="Book Antiqua" w:hAnsi="Book Antiqua" w:cs="Courier New"/>
          <w:sz w:val="20"/>
          <w:szCs w:val="20"/>
        </w:rPr>
        <w:t>In caso di parità saranno privilegiati gli operatori con maggior numero di presenze maturate nel mercato fino alla data di pubblicazione  sul BUR dei posteggi disponibili e riferibili ad un’unica autorizzazione.</w:t>
      </w:r>
    </w:p>
    <w:p w:rsidR="00793DEC" w:rsidRDefault="00793DEC" w:rsidP="00793DEC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  <w:szCs w:val="20"/>
        </w:rPr>
      </w:pPr>
    </w:p>
    <w:p w:rsidR="00793DEC" w:rsidRDefault="00793DEC" w:rsidP="00793DEC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  <w:szCs w:val="20"/>
        </w:rPr>
      </w:pPr>
      <w:r>
        <w:rPr>
          <w:rFonts w:ascii="Book Antiqua" w:hAnsi="Book Antiqua" w:cs="Courier New"/>
          <w:sz w:val="22"/>
          <w:szCs w:val="20"/>
        </w:rPr>
        <w:t>In caso di ulteriore parità si procederà a sorteggio fra gli operatori interessati.</w:t>
      </w:r>
    </w:p>
    <w:p w:rsidR="00793DEC" w:rsidRDefault="00793DEC" w:rsidP="00793DEC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  <w:szCs w:val="20"/>
        </w:rPr>
      </w:pPr>
    </w:p>
    <w:p w:rsidR="00793DEC" w:rsidRDefault="00793DEC" w:rsidP="00793DEC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I richiedenti aventi titolo all’assegnazione del posteggio saranno chiamati a </w:t>
      </w:r>
      <w:r>
        <w:rPr>
          <w:rFonts w:ascii="Book Antiqua" w:hAnsi="Book Antiqua" w:cs="Courier New"/>
          <w:b/>
          <w:bCs/>
          <w:sz w:val="22"/>
        </w:rPr>
        <w:t xml:space="preserve">scegliere, in ordine di graduatoria, uno solo </w:t>
      </w:r>
      <w:r>
        <w:rPr>
          <w:rFonts w:ascii="Book Antiqua" w:hAnsi="Book Antiqua" w:cs="Courier New"/>
          <w:sz w:val="22"/>
        </w:rPr>
        <w:t>dei posteggi liberi nel mercato.</w:t>
      </w:r>
    </w:p>
    <w:p w:rsidR="00793DEC" w:rsidRDefault="00793DEC" w:rsidP="00793DEC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b/>
          <w:bCs/>
          <w:sz w:val="22"/>
          <w:szCs w:val="20"/>
        </w:rPr>
      </w:pPr>
    </w:p>
    <w:p w:rsidR="00793DEC" w:rsidRDefault="00793DEC" w:rsidP="00793DEC">
      <w:pPr>
        <w:pStyle w:val="Rientrocorpodeltesto2"/>
        <w:autoSpaceDE w:val="0"/>
        <w:autoSpaceDN w:val="0"/>
        <w:adjustRightInd w:val="0"/>
        <w:rPr>
          <w:rFonts w:ascii="Book Antiqua" w:hAnsi="Book Antiqua" w:cs="Courier New"/>
          <w:sz w:val="22"/>
          <w:szCs w:val="24"/>
        </w:rPr>
      </w:pPr>
      <w:r>
        <w:rPr>
          <w:rFonts w:ascii="Book Antiqua" w:hAnsi="Book Antiqua" w:cs="Courier New"/>
          <w:sz w:val="22"/>
          <w:szCs w:val="24"/>
        </w:rPr>
        <w:t xml:space="preserve">La concessione del posteggio verrà rilasciata contestualmente all’autorizzazione amministrativa ai sensi dell’art. 28, comma 1 – lett. a) del </w:t>
      </w:r>
      <w:proofErr w:type="spellStart"/>
      <w:r>
        <w:rPr>
          <w:rFonts w:ascii="Book Antiqua" w:hAnsi="Book Antiqua" w:cs="Courier New"/>
          <w:sz w:val="22"/>
          <w:szCs w:val="24"/>
        </w:rPr>
        <w:t>D.Lgs.</w:t>
      </w:r>
      <w:proofErr w:type="spellEnd"/>
      <w:r>
        <w:rPr>
          <w:rFonts w:ascii="Book Antiqua" w:hAnsi="Book Antiqua" w:cs="Courier New"/>
          <w:sz w:val="22"/>
          <w:szCs w:val="24"/>
        </w:rPr>
        <w:t xml:space="preserve"> 114/98.</w:t>
      </w:r>
    </w:p>
    <w:p w:rsidR="00793DEC" w:rsidRDefault="00793DEC" w:rsidP="00793DEC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</w:rPr>
      </w:pPr>
    </w:p>
    <w:p w:rsidR="00793DEC" w:rsidRDefault="00793DEC" w:rsidP="00793DEC">
      <w:pPr>
        <w:autoSpaceDE w:val="0"/>
        <w:autoSpaceDN w:val="0"/>
        <w:adjustRightInd w:val="0"/>
        <w:ind w:left="360"/>
        <w:jc w:val="both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La durata della concessione di suolo pubblico sarà pari </w:t>
      </w:r>
      <w:r w:rsidRPr="00180F90">
        <w:rPr>
          <w:rFonts w:ascii="Book Antiqua" w:hAnsi="Book Antiqua" w:cs="Courier New"/>
          <w:sz w:val="22"/>
        </w:rPr>
        <w:t xml:space="preserve">a </w:t>
      </w:r>
      <w:r w:rsidRPr="00180F90">
        <w:rPr>
          <w:rFonts w:ascii="Book Antiqua" w:hAnsi="Book Antiqua" w:cs="Courier New"/>
          <w:b/>
          <w:bCs/>
          <w:sz w:val="22"/>
        </w:rPr>
        <w:t>12 anni.</w:t>
      </w:r>
    </w:p>
    <w:p w:rsidR="00793DEC" w:rsidRDefault="00793DEC" w:rsidP="00793DEC">
      <w:pPr>
        <w:pStyle w:val="Corpodeltesto"/>
        <w:ind w:left="360" w:firstLine="708"/>
        <w:rPr>
          <w:rFonts w:ascii="Book Antiqua" w:hAnsi="Book Antiqua" w:cs="Courier New"/>
          <w:sz w:val="22"/>
        </w:rPr>
      </w:pPr>
    </w:p>
    <w:p w:rsidR="00793DEC" w:rsidRDefault="00793DEC" w:rsidP="00793DEC">
      <w:pPr>
        <w:pStyle w:val="Corpodeltesto"/>
        <w:ind w:left="360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Il testo integrale del presente bando può essere visionato sul sito Internet </w:t>
      </w:r>
      <w:hyperlink r:id="rId11" w:history="1">
        <w:r>
          <w:rPr>
            <w:rStyle w:val="Collegamentoipertestuale"/>
            <w:rFonts w:ascii="Book Antiqua" w:hAnsi="Book Antiqua" w:cs="Courier New"/>
            <w:sz w:val="22"/>
          </w:rPr>
          <w:t>www.comune.pontenure.pc.it</w:t>
        </w:r>
      </w:hyperlink>
      <w:r>
        <w:rPr>
          <w:rFonts w:ascii="Book Antiqua" w:hAnsi="Book Antiqua" w:cs="Courier New"/>
          <w:sz w:val="22"/>
        </w:rPr>
        <w:t>.</w:t>
      </w:r>
    </w:p>
    <w:p w:rsidR="00793DEC" w:rsidRDefault="00793DEC" w:rsidP="00793DEC">
      <w:pPr>
        <w:pStyle w:val="Corpodeltesto"/>
        <w:ind w:left="360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>Per qualsiasi informazione, contattare l’Ufficio Attività Produttive dal lunedì al sabato dalle 8.30 alle 13.00 – tel. 0523/692041.</w:t>
      </w:r>
    </w:p>
    <w:p w:rsidR="00793DEC" w:rsidRDefault="00793DEC" w:rsidP="00793DEC">
      <w:pPr>
        <w:pStyle w:val="Corpodeltesto"/>
        <w:ind w:firstLine="360"/>
        <w:rPr>
          <w:rFonts w:ascii="Book Antiqua" w:hAnsi="Book Antiqua" w:cs="Courier New"/>
          <w:sz w:val="22"/>
        </w:rPr>
      </w:pPr>
    </w:p>
    <w:p w:rsidR="00793DEC" w:rsidRDefault="00793DEC" w:rsidP="00793DEC">
      <w:pPr>
        <w:pStyle w:val="Corpodeltesto"/>
        <w:ind w:firstLine="360"/>
        <w:rPr>
          <w:rFonts w:ascii="Book Antiqua" w:hAnsi="Book Antiqua" w:cs="Courier New"/>
          <w:sz w:val="22"/>
        </w:rPr>
      </w:pPr>
      <w:r>
        <w:rPr>
          <w:rFonts w:ascii="Book Antiqua" w:hAnsi="Book Antiqua" w:cs="Courier New"/>
          <w:sz w:val="22"/>
        </w:rPr>
        <w:t xml:space="preserve">Pontenure, lì   07.03.2017   </w:t>
      </w:r>
    </w:p>
    <w:p w:rsidR="00793DEC" w:rsidRPr="00C5449B" w:rsidRDefault="00793DEC" w:rsidP="00793DEC">
      <w:pPr>
        <w:pStyle w:val="Titolo7"/>
        <w:ind w:right="140"/>
        <w:rPr>
          <w:rFonts w:ascii="Book Antiqua" w:hAnsi="Book Antiqua" w:cs="Arial"/>
          <w:b w:val="0"/>
          <w:bCs/>
          <w:sz w:val="22"/>
          <w:szCs w:val="22"/>
        </w:rPr>
      </w:pPr>
      <w:r w:rsidRPr="00C5449B">
        <w:rPr>
          <w:rFonts w:ascii="Book Antiqua" w:hAnsi="Book Antiqua" w:cs="Arial"/>
          <w:b w:val="0"/>
          <w:bCs/>
          <w:sz w:val="22"/>
          <w:szCs w:val="22"/>
        </w:rPr>
        <w:t xml:space="preserve">                                             IL RESPONSABILE DEL </w:t>
      </w:r>
      <w:proofErr w:type="spellStart"/>
      <w:r w:rsidRPr="00C5449B">
        <w:rPr>
          <w:rFonts w:ascii="Book Antiqua" w:hAnsi="Book Antiqua" w:cs="Arial"/>
          <w:b w:val="0"/>
          <w:bCs/>
          <w:sz w:val="22"/>
          <w:szCs w:val="22"/>
        </w:rPr>
        <w:t>S.U.A.P.</w:t>
      </w:r>
      <w:proofErr w:type="spellEnd"/>
      <w:r w:rsidRPr="00C5449B">
        <w:rPr>
          <w:rFonts w:ascii="Book Antiqua" w:hAnsi="Book Antiqua" w:cs="Arial"/>
          <w:b w:val="0"/>
          <w:bCs/>
          <w:sz w:val="22"/>
          <w:szCs w:val="22"/>
        </w:rPr>
        <w:t xml:space="preserve"> </w:t>
      </w:r>
    </w:p>
    <w:p w:rsidR="00793DEC" w:rsidRPr="00C5449B" w:rsidRDefault="00793DEC" w:rsidP="00793DEC">
      <w:pPr>
        <w:ind w:right="140"/>
        <w:rPr>
          <w:rFonts w:ascii="Book Antiqua" w:hAnsi="Book Antiqua" w:cs="Arial"/>
          <w:sz w:val="22"/>
          <w:szCs w:val="22"/>
        </w:rPr>
      </w:pPr>
      <w:r w:rsidRPr="00C5449B">
        <w:rPr>
          <w:rFonts w:ascii="Book Antiqua" w:hAnsi="Book Antiqua"/>
          <w:sz w:val="22"/>
          <w:szCs w:val="22"/>
        </w:rPr>
        <w:tab/>
      </w:r>
      <w:r w:rsidRPr="00C5449B">
        <w:rPr>
          <w:rFonts w:ascii="Book Antiqua" w:hAnsi="Book Antiqua"/>
          <w:sz w:val="22"/>
          <w:szCs w:val="22"/>
        </w:rPr>
        <w:tab/>
      </w:r>
      <w:r w:rsidRPr="00C5449B">
        <w:rPr>
          <w:rFonts w:ascii="Book Antiqua" w:hAnsi="Book Antiqua"/>
          <w:sz w:val="22"/>
          <w:szCs w:val="22"/>
        </w:rPr>
        <w:tab/>
      </w:r>
      <w:r w:rsidRPr="00C5449B">
        <w:rPr>
          <w:rFonts w:ascii="Book Antiqua" w:hAnsi="Book Antiqua"/>
          <w:sz w:val="22"/>
          <w:szCs w:val="22"/>
        </w:rPr>
        <w:tab/>
      </w:r>
      <w:r w:rsidRPr="00C5449B">
        <w:rPr>
          <w:rFonts w:ascii="Book Antiqua" w:hAnsi="Book Antiqua"/>
          <w:sz w:val="22"/>
          <w:szCs w:val="22"/>
        </w:rPr>
        <w:tab/>
      </w:r>
      <w:r w:rsidRPr="00C5449B">
        <w:rPr>
          <w:rFonts w:ascii="Book Antiqua" w:hAnsi="Book Antiqua"/>
          <w:sz w:val="22"/>
          <w:szCs w:val="22"/>
        </w:rPr>
        <w:tab/>
      </w:r>
      <w:r w:rsidRPr="00C5449B">
        <w:rPr>
          <w:rFonts w:ascii="Book Antiqua" w:hAnsi="Book Antiqua" w:cs="Arial"/>
          <w:sz w:val="22"/>
          <w:szCs w:val="22"/>
        </w:rPr>
        <w:t xml:space="preserve">        (Dott. Franco </w:t>
      </w:r>
      <w:proofErr w:type="spellStart"/>
      <w:r w:rsidRPr="00C5449B">
        <w:rPr>
          <w:rFonts w:ascii="Book Antiqua" w:hAnsi="Book Antiqua" w:cs="Arial"/>
          <w:sz w:val="22"/>
          <w:szCs w:val="22"/>
        </w:rPr>
        <w:t>Sprega</w:t>
      </w:r>
      <w:proofErr w:type="spellEnd"/>
      <w:r w:rsidRPr="00C5449B">
        <w:rPr>
          <w:rFonts w:ascii="Book Antiqua" w:hAnsi="Book Antiqua" w:cs="Arial"/>
          <w:sz w:val="22"/>
          <w:szCs w:val="22"/>
        </w:rPr>
        <w:t>)</w:t>
      </w:r>
    </w:p>
    <w:p w:rsidR="004E4325" w:rsidRDefault="004E4325"/>
    <w:sectPr w:rsidR="004E4325" w:rsidSect="004E4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215"/>
    <w:multiLevelType w:val="hybridMultilevel"/>
    <w:tmpl w:val="260E650E"/>
    <w:lvl w:ilvl="0" w:tplc="C8CCE3D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79F65A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17D40"/>
    <w:multiLevelType w:val="hybridMultilevel"/>
    <w:tmpl w:val="A18E6C14"/>
    <w:lvl w:ilvl="0" w:tplc="987C4006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BB4C0AA8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9533800"/>
    <w:multiLevelType w:val="hybridMultilevel"/>
    <w:tmpl w:val="76423C4A"/>
    <w:lvl w:ilvl="0" w:tplc="BB4C0AA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3B8237E6"/>
    <w:multiLevelType w:val="hybridMultilevel"/>
    <w:tmpl w:val="A88A5B2A"/>
    <w:lvl w:ilvl="0" w:tplc="0EBA335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BA9A1F9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21360A"/>
    <w:multiLevelType w:val="hybridMultilevel"/>
    <w:tmpl w:val="A18E6C14"/>
    <w:lvl w:ilvl="0" w:tplc="BA9C9414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BB4C0AA8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42561C83"/>
    <w:multiLevelType w:val="hybridMultilevel"/>
    <w:tmpl w:val="0E402B4A"/>
    <w:lvl w:ilvl="0" w:tplc="987C40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2BC7673"/>
    <w:multiLevelType w:val="hybridMultilevel"/>
    <w:tmpl w:val="D52EF984"/>
    <w:lvl w:ilvl="0" w:tplc="BB4C0AA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5A792F19"/>
    <w:multiLevelType w:val="hybridMultilevel"/>
    <w:tmpl w:val="3D44DB06"/>
    <w:lvl w:ilvl="0" w:tplc="BB4C0AA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3DEC"/>
    <w:rsid w:val="00475718"/>
    <w:rsid w:val="004E4325"/>
    <w:rsid w:val="00793DEC"/>
    <w:rsid w:val="009A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93DEC"/>
    <w:pPr>
      <w:keepNext/>
      <w:outlineLvl w:val="0"/>
    </w:pPr>
    <w:rPr>
      <w:rFonts w:ascii="Arial Black" w:hAnsi="Arial Black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793DEC"/>
    <w:pPr>
      <w:keepNext/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93DEC"/>
    <w:pPr>
      <w:keepNext/>
      <w:jc w:val="center"/>
      <w:outlineLvl w:val="3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93DEC"/>
    <w:pPr>
      <w:keepNext/>
      <w:spacing w:line="360" w:lineRule="auto"/>
      <w:jc w:val="center"/>
      <w:outlineLvl w:val="6"/>
    </w:pPr>
    <w:rPr>
      <w:b/>
      <w:sz w:val="2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793DEC"/>
    <w:pPr>
      <w:keepNext/>
      <w:ind w:left="360"/>
      <w:jc w:val="both"/>
      <w:outlineLvl w:val="7"/>
    </w:pPr>
    <w:rPr>
      <w:b/>
      <w:bCs/>
      <w:sz w:val="28"/>
      <w:szCs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3DEC"/>
    <w:rPr>
      <w:rFonts w:ascii="Arial Black" w:eastAsia="Times New Roman" w:hAnsi="Arial Black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93DEC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93DE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93DEC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93DEC"/>
    <w:rPr>
      <w:rFonts w:ascii="Times New Roman" w:eastAsia="Times New Roman" w:hAnsi="Times New Roman" w:cs="Times New Roman"/>
      <w:b/>
      <w:bCs/>
      <w:sz w:val="28"/>
      <w:szCs w:val="18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93DEC"/>
    <w:pPr>
      <w:ind w:firstLine="1134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3D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793DEC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793D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793DE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93D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793DEC"/>
    <w:pPr>
      <w:ind w:left="360"/>
      <w:jc w:val="both"/>
    </w:pPr>
    <w:rPr>
      <w:szCs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93DEC"/>
    <w:rPr>
      <w:rFonts w:ascii="Times New Roman" w:eastAsia="Times New Roman" w:hAnsi="Times New Roman" w:cs="Times New Roman"/>
      <w:sz w:val="24"/>
      <w:szCs w:val="18"/>
      <w:lang w:eastAsia="it-IT"/>
    </w:rPr>
  </w:style>
  <w:style w:type="paragraph" w:styleId="Testodelblocco">
    <w:name w:val="Block Text"/>
    <w:basedOn w:val="Normale"/>
    <w:semiHidden/>
    <w:rsid w:val="00793DEC"/>
    <w:pPr>
      <w:ind w:left="180" w:right="98"/>
      <w:jc w:val="both"/>
    </w:pPr>
  </w:style>
  <w:style w:type="paragraph" w:styleId="Rientrocorpodeltesto3">
    <w:name w:val="Body Text Indent 3"/>
    <w:basedOn w:val="Normale"/>
    <w:link w:val="Rientrocorpodeltesto3Carattere"/>
    <w:semiHidden/>
    <w:rsid w:val="00793DEC"/>
    <w:pPr>
      <w:ind w:left="1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3D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793D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D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DE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mune.pontenure.p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mune.pontenure@sintranet.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ap.pia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2017-03-10T08:43:00Z</dcterms:created>
  <dcterms:modified xsi:type="dcterms:W3CDTF">2017-03-10T08:43:00Z</dcterms:modified>
</cp:coreProperties>
</file>