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F6C" w:rsidRPr="004D1F78" w:rsidRDefault="002413A9" w:rsidP="0005452C">
      <w:pPr>
        <w:spacing w:before="100" w:beforeAutospacing="1" w:after="100" w:afterAutospacing="1" w:line="240" w:lineRule="auto"/>
        <w:outlineLvl w:val="1"/>
        <w:rPr>
          <w:rFonts w:ascii="Times New Roman" w:hAnsi="Times New Roman"/>
          <w:noProof/>
          <w:lang w:eastAsia="it-IT"/>
        </w:rPr>
      </w:pPr>
      <w:r>
        <w:rPr>
          <w:rFonts w:ascii="Times New Roman" w:hAnsi="Times New Roman"/>
          <w:noProof/>
          <w:lang w:eastAsia="it-IT"/>
        </w:rPr>
        <w:t>Allegato A</w:t>
      </w:r>
      <w:bookmarkStart w:id="0" w:name="_GoBack"/>
      <w:bookmarkEnd w:id="0"/>
    </w:p>
    <w:p w:rsidR="00243F6C" w:rsidRDefault="00383BE7" w:rsidP="0005452C">
      <w:pPr>
        <w:spacing w:before="100" w:beforeAutospacing="1" w:after="100" w:afterAutospacing="1" w:line="240" w:lineRule="auto"/>
        <w:outlineLvl w:val="1"/>
        <w:rPr>
          <w:noProof/>
          <w:lang w:eastAsia="it-IT"/>
        </w:rPr>
      </w:pPr>
      <w:r>
        <w:rPr>
          <w:noProof/>
          <w:lang w:eastAsia="it-IT"/>
        </w:rPr>
        <w:drawing>
          <wp:inline distT="0" distB="0" distL="0" distR="0">
            <wp:extent cx="4953000" cy="76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0" cy="762000"/>
                    </a:xfrm>
                    <a:prstGeom prst="rect">
                      <a:avLst/>
                    </a:prstGeom>
                    <a:noFill/>
                    <a:ln>
                      <a:noFill/>
                    </a:ln>
                  </pic:spPr>
                </pic:pic>
              </a:graphicData>
            </a:graphic>
          </wp:inline>
        </w:drawing>
      </w:r>
      <w:r w:rsidR="00243F6C" w:rsidRPr="002A6767">
        <w:rPr>
          <w:rFonts w:ascii="Times New Roman" w:hAnsi="Times New Roman"/>
          <w:b/>
          <w:noProof/>
          <w:lang w:eastAsia="it-IT"/>
        </w:rPr>
        <w:t xml:space="preserve"> </w:t>
      </w:r>
      <w:r>
        <w:rPr>
          <w:noProof/>
          <w:lang w:eastAsia="it-IT"/>
        </w:rPr>
        <w:drawing>
          <wp:inline distT="0" distB="0" distL="0" distR="0">
            <wp:extent cx="828675" cy="885825"/>
            <wp:effectExtent l="0" t="0" r="9525" b="9525"/>
            <wp:docPr id="3" name="Immagine 4" descr="C:\Users\sociale1\AppData\Local\Microsoft\Windows\INetCache\Content.Outlook\W8AODY0A\comune Ponten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Users\sociale1\AppData\Local\Microsoft\Windows\INetCache\Content.Outlook\W8AODY0A\comune Pontenur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8675" cy="885825"/>
                    </a:xfrm>
                    <a:prstGeom prst="rect">
                      <a:avLst/>
                    </a:prstGeom>
                    <a:noFill/>
                    <a:ln>
                      <a:noFill/>
                    </a:ln>
                  </pic:spPr>
                </pic:pic>
              </a:graphicData>
            </a:graphic>
          </wp:inline>
        </w:drawing>
      </w:r>
    </w:p>
    <w:p w:rsidR="00243F6C" w:rsidRDefault="00383BE7" w:rsidP="00A0170F">
      <w:pPr>
        <w:spacing w:before="100" w:beforeAutospacing="1" w:after="100" w:afterAutospacing="1" w:line="240" w:lineRule="auto"/>
        <w:ind w:left="1980"/>
        <w:outlineLvl w:val="1"/>
        <w:rPr>
          <w:noProof/>
          <w:lang w:eastAsia="it-IT"/>
        </w:rPr>
      </w:pPr>
      <w:r>
        <w:rPr>
          <w:noProof/>
          <w:lang w:eastAsia="it-IT"/>
        </w:rPr>
        <w:drawing>
          <wp:inline distT="0" distB="0" distL="0" distR="0">
            <wp:extent cx="2962275" cy="1190625"/>
            <wp:effectExtent l="0" t="0" r="9525"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2275" cy="1190625"/>
                    </a:xfrm>
                    <a:prstGeom prst="rect">
                      <a:avLst/>
                    </a:prstGeom>
                    <a:noFill/>
                    <a:ln>
                      <a:noFill/>
                    </a:ln>
                  </pic:spPr>
                </pic:pic>
              </a:graphicData>
            </a:graphic>
          </wp:inline>
        </w:drawing>
      </w:r>
    </w:p>
    <w:p w:rsidR="00243F6C" w:rsidRPr="00D5564B" w:rsidRDefault="007E7C5E" w:rsidP="00A0170F">
      <w:pPr>
        <w:spacing w:before="100" w:beforeAutospacing="1" w:after="100" w:afterAutospacing="1" w:line="240" w:lineRule="auto"/>
        <w:jc w:val="center"/>
        <w:outlineLvl w:val="1"/>
        <w:rPr>
          <w:rFonts w:ascii="Times New Roman" w:hAnsi="Times New Roman"/>
          <w:b/>
          <w:bCs/>
          <w:sz w:val="24"/>
          <w:szCs w:val="24"/>
          <w:lang w:eastAsia="it-IT"/>
        </w:rPr>
      </w:pPr>
      <w:r>
        <w:rPr>
          <w:rFonts w:ascii="Times New Roman" w:hAnsi="Times New Roman"/>
          <w:b/>
          <w:bCs/>
          <w:sz w:val="32"/>
          <w:szCs w:val="32"/>
          <w:lang w:eastAsia="it-IT"/>
        </w:rPr>
        <w:t>COMUNE DI PONTENURE</w:t>
      </w:r>
      <w:r w:rsidR="00243F6C">
        <w:rPr>
          <w:rFonts w:ascii="Times New Roman" w:hAnsi="Times New Roman"/>
          <w:b/>
          <w:bCs/>
          <w:sz w:val="32"/>
          <w:szCs w:val="32"/>
          <w:lang w:eastAsia="it-IT"/>
        </w:rPr>
        <w:t xml:space="preserve"> (PC)</w:t>
      </w:r>
    </w:p>
    <w:p w:rsidR="00243F6C" w:rsidRPr="00673E49" w:rsidRDefault="00243F6C" w:rsidP="00161ACC">
      <w:pPr>
        <w:spacing w:before="100" w:beforeAutospacing="1" w:after="100" w:afterAutospacing="1" w:line="240" w:lineRule="auto"/>
        <w:jc w:val="both"/>
        <w:outlineLvl w:val="1"/>
        <w:rPr>
          <w:rFonts w:ascii="Times New Roman" w:hAnsi="Times New Roman"/>
          <w:b/>
          <w:sz w:val="24"/>
          <w:szCs w:val="24"/>
        </w:rPr>
      </w:pPr>
      <w:r w:rsidRPr="007D35ED">
        <w:rPr>
          <w:rFonts w:ascii="Times New Roman" w:hAnsi="Times New Roman"/>
          <w:b/>
          <w:bCs/>
          <w:sz w:val="24"/>
          <w:szCs w:val="24"/>
          <w:lang w:eastAsia="it-IT"/>
        </w:rPr>
        <w:t xml:space="preserve">AVVISO PUBBLICO PER L’INDIVIDUAZIONE DELLE FAMIGLIE POTENZIALMENTE BENEFICIARIE DEL CONTRIBUTO  PER </w:t>
      </w:r>
      <w:smartTag w:uri="urn:schemas-microsoft-com:office:smarttags" w:element="PersonName">
        <w:smartTagPr>
          <w:attr w:name="ProductID" w:val="LA FREQUENZA DI"/>
        </w:smartTagPr>
        <w:r w:rsidRPr="007D35ED">
          <w:rPr>
            <w:rFonts w:ascii="Times New Roman" w:hAnsi="Times New Roman"/>
            <w:b/>
            <w:bCs/>
            <w:sz w:val="24"/>
            <w:szCs w:val="24"/>
            <w:lang w:eastAsia="it-IT"/>
          </w:rPr>
          <w:t>LA FREQUENZA DI</w:t>
        </w:r>
      </w:smartTag>
      <w:r w:rsidRPr="007D35ED">
        <w:rPr>
          <w:rFonts w:ascii="Times New Roman" w:hAnsi="Times New Roman"/>
          <w:b/>
          <w:bCs/>
          <w:sz w:val="24"/>
          <w:szCs w:val="24"/>
          <w:lang w:eastAsia="it-IT"/>
        </w:rPr>
        <w:t xml:space="preserve"> CENTRI ESTIVI IN STRUTTURE ADERENTI AL “PROGETTO CONCILIAZIONE VITA-LAVORO.”</w:t>
      </w:r>
      <w:r w:rsidRPr="007D35ED">
        <w:rPr>
          <w:rFonts w:ascii="Times New Roman" w:hAnsi="Times New Roman"/>
          <w:sz w:val="24"/>
          <w:szCs w:val="24"/>
        </w:rPr>
        <w:t xml:space="preserve"> </w:t>
      </w:r>
      <w:r w:rsidRPr="007D35ED">
        <w:rPr>
          <w:rStyle w:val="Enfasigrassetto"/>
          <w:rFonts w:ascii="Times New Roman" w:hAnsi="Times New Roman"/>
          <w:sz w:val="24"/>
          <w:szCs w:val="24"/>
        </w:rPr>
        <w:t xml:space="preserve"> </w:t>
      </w:r>
      <w:r w:rsidRPr="00673E49">
        <w:rPr>
          <w:rStyle w:val="Enfasigrassetto"/>
          <w:rFonts w:ascii="Times New Roman" w:hAnsi="Times New Roman"/>
          <w:b w:val="0"/>
          <w:sz w:val="24"/>
          <w:szCs w:val="24"/>
        </w:rPr>
        <w:t>PROMOSSO DALLA REGIONE EMILIA-ROMAGNA, RIVOLTO AGLI ALUNNI DELLE SCUOLE DELL'INFANZIA, PRIMARIA E SECONDARIA DI PRIMO GRADO NEL PERIODO DI SOSPENSIONE ESTIVA DELLE ATTIVITÀ SCOLASTICHE.</w:t>
      </w:r>
    </w:p>
    <w:p w:rsidR="00243F6C" w:rsidRPr="00D5564B" w:rsidRDefault="00243F6C" w:rsidP="008C0AE6">
      <w:pPr>
        <w:pStyle w:val="Paragrafoelenco"/>
        <w:ind w:left="0"/>
        <w:jc w:val="both"/>
        <w:rPr>
          <w:rFonts w:ascii="Times New Roman" w:hAnsi="Times New Roman"/>
          <w:sz w:val="24"/>
          <w:szCs w:val="24"/>
        </w:rPr>
      </w:pPr>
      <w:r w:rsidRPr="00D5564B">
        <w:rPr>
          <w:rFonts w:ascii="Times New Roman" w:hAnsi="Times New Roman"/>
          <w:sz w:val="24"/>
          <w:szCs w:val="24"/>
        </w:rPr>
        <w:t xml:space="preserve">Il nostro Comune ha aderito al “Progetto per la conciliazione vita-lavoro”, </w:t>
      </w:r>
      <w:r w:rsidRPr="007E7C5E">
        <w:rPr>
          <w:rFonts w:ascii="Times New Roman" w:hAnsi="Times New Roman"/>
          <w:sz w:val="24"/>
          <w:szCs w:val="24"/>
        </w:rPr>
        <w:t>in qualità di Comune del Distretto di Levante</w:t>
      </w:r>
      <w:r w:rsidRPr="002A6767">
        <w:rPr>
          <w:rFonts w:ascii="Times New Roman" w:hAnsi="Times New Roman"/>
          <w:sz w:val="24"/>
          <w:szCs w:val="24"/>
        </w:rPr>
        <w:t>,</w:t>
      </w:r>
      <w:r w:rsidRPr="00D5564B">
        <w:rPr>
          <w:rFonts w:ascii="Times New Roman" w:hAnsi="Times New Roman"/>
          <w:sz w:val="24"/>
          <w:szCs w:val="24"/>
        </w:rPr>
        <w:t xml:space="preserve"> finanziato con le risorse del Fondo Sociale Europeo,  a sostegno delle famiglie che avranno la necessità di utilizzare  servizi estivi per bambini e ragazzi da </w:t>
      </w:r>
      <w:smartTag w:uri="urn:schemas-microsoft-com:office:smarttags" w:element="date">
        <w:smartTagPr>
          <w:attr w:name="Year" w:val="2018"/>
          <w:attr w:name="Day" w:val="31"/>
          <w:attr w:name="Month" w:val="8"/>
          <w:attr w:name="ls" w:val="trans"/>
        </w:smartTagPr>
        <w:smartTag w:uri="urn:schemas-microsoft-com:office:smarttags" w:element="metricconverter">
          <w:smartTagPr>
            <w:attr w:name="ProductID" w:val="3 a"/>
          </w:smartTagPr>
          <w:r w:rsidRPr="00D5564B">
            <w:rPr>
              <w:rFonts w:ascii="Times New Roman" w:hAnsi="Times New Roman"/>
              <w:sz w:val="24"/>
              <w:szCs w:val="24"/>
            </w:rPr>
            <w:t>3 a</w:t>
          </w:r>
        </w:smartTag>
      </w:smartTag>
      <w:r w:rsidRPr="00D5564B">
        <w:rPr>
          <w:rFonts w:ascii="Times New Roman" w:hAnsi="Times New Roman"/>
          <w:sz w:val="24"/>
          <w:szCs w:val="24"/>
        </w:rPr>
        <w:t xml:space="preserve"> 13 anni delle Scuole dell’infanzia, primaria e secondaria di primo grado, nel periodo di sospensione estiva delle attività scolastiche/educative;</w:t>
      </w:r>
    </w:p>
    <w:p w:rsidR="00243F6C" w:rsidRPr="00D5564B" w:rsidRDefault="00243F6C" w:rsidP="00EE0614">
      <w:pPr>
        <w:pStyle w:val="Titolo1"/>
        <w:rPr>
          <w:rFonts w:ascii="Times New Roman" w:hAnsi="Times New Roman"/>
          <w:b/>
          <w:sz w:val="24"/>
          <w:szCs w:val="24"/>
        </w:rPr>
      </w:pPr>
      <w:r w:rsidRPr="00D5564B">
        <w:rPr>
          <w:rFonts w:ascii="Times New Roman" w:hAnsi="Times New Roman"/>
          <w:b/>
          <w:color w:val="000000"/>
          <w:sz w:val="24"/>
          <w:szCs w:val="24"/>
        </w:rPr>
        <w:t>Destinatari</w:t>
      </w:r>
    </w:p>
    <w:p w:rsidR="00243F6C" w:rsidRPr="00D5564B" w:rsidRDefault="00243F6C" w:rsidP="00EE0614">
      <w:pPr>
        <w:spacing w:after="0"/>
        <w:jc w:val="both"/>
        <w:rPr>
          <w:rFonts w:ascii="Times New Roman" w:hAnsi="Times New Roman"/>
          <w:sz w:val="24"/>
          <w:szCs w:val="24"/>
        </w:rPr>
      </w:pPr>
      <w:r w:rsidRPr="00D5564B">
        <w:rPr>
          <w:rFonts w:ascii="Times New Roman" w:hAnsi="Times New Roman"/>
          <w:sz w:val="24"/>
          <w:szCs w:val="24"/>
        </w:rPr>
        <w:t>Famiglie, residenti nei Comuni del Distretto di Levante, di bambini e ragazzi</w:t>
      </w:r>
      <w:r w:rsidRPr="00D5564B">
        <w:rPr>
          <w:rFonts w:ascii="Times New Roman" w:hAnsi="Times New Roman"/>
          <w:b/>
          <w:sz w:val="24"/>
          <w:szCs w:val="24"/>
        </w:rPr>
        <w:t xml:space="preserve"> </w:t>
      </w:r>
      <w:r w:rsidRPr="00D5564B">
        <w:rPr>
          <w:rFonts w:ascii="Times New Roman" w:hAnsi="Times New Roman"/>
          <w:sz w:val="24"/>
          <w:szCs w:val="24"/>
        </w:rPr>
        <w:t>delle scuole dell’infanzia, primaria, secondaria di primo grado, di età compresa dai 3 ai 13 anni</w:t>
      </w:r>
      <w:bookmarkStart w:id="1" w:name="_Hlk506539327"/>
      <w:r w:rsidRPr="00D5564B">
        <w:rPr>
          <w:rFonts w:ascii="Times New Roman" w:hAnsi="Times New Roman"/>
          <w:sz w:val="24"/>
          <w:szCs w:val="24"/>
        </w:rPr>
        <w:t xml:space="preserve"> (nati dal 200</w:t>
      </w:r>
      <w:r>
        <w:rPr>
          <w:rFonts w:ascii="Times New Roman" w:hAnsi="Times New Roman"/>
          <w:sz w:val="24"/>
          <w:szCs w:val="24"/>
        </w:rPr>
        <w:t>6</w:t>
      </w:r>
      <w:r w:rsidRPr="00D5564B">
        <w:rPr>
          <w:rFonts w:ascii="Times New Roman" w:hAnsi="Times New Roman"/>
          <w:sz w:val="24"/>
          <w:szCs w:val="24"/>
        </w:rPr>
        <w:t xml:space="preserve"> al 201</w:t>
      </w:r>
      <w:r>
        <w:rPr>
          <w:rFonts w:ascii="Times New Roman" w:hAnsi="Times New Roman"/>
          <w:sz w:val="24"/>
          <w:szCs w:val="24"/>
        </w:rPr>
        <w:t>6</w:t>
      </w:r>
      <w:r w:rsidRPr="00D5564B">
        <w:rPr>
          <w:rFonts w:ascii="Times New Roman" w:hAnsi="Times New Roman"/>
          <w:sz w:val="24"/>
          <w:szCs w:val="24"/>
        </w:rPr>
        <w:t>).</w:t>
      </w:r>
    </w:p>
    <w:bookmarkEnd w:id="1"/>
    <w:p w:rsidR="00243F6C" w:rsidRDefault="00243F6C" w:rsidP="00EE0614">
      <w:pPr>
        <w:spacing w:after="0"/>
        <w:rPr>
          <w:rFonts w:ascii="Times New Roman" w:hAnsi="Times New Roman"/>
          <w:b/>
          <w:sz w:val="24"/>
          <w:szCs w:val="24"/>
        </w:rPr>
      </w:pPr>
    </w:p>
    <w:p w:rsidR="00243F6C" w:rsidRPr="00D5564B" w:rsidRDefault="00243F6C" w:rsidP="00EE0614">
      <w:pPr>
        <w:spacing w:after="0"/>
        <w:rPr>
          <w:rFonts w:ascii="Times New Roman" w:hAnsi="Times New Roman"/>
          <w:sz w:val="24"/>
          <w:szCs w:val="24"/>
        </w:rPr>
      </w:pPr>
      <w:r w:rsidRPr="00D5564B">
        <w:rPr>
          <w:rFonts w:ascii="Times New Roman" w:hAnsi="Times New Roman"/>
          <w:b/>
          <w:sz w:val="24"/>
          <w:szCs w:val="24"/>
        </w:rPr>
        <w:t>Valore del contributo e Periodo di riferimento</w:t>
      </w:r>
    </w:p>
    <w:p w:rsidR="00243F6C" w:rsidRDefault="00243F6C" w:rsidP="008C0AE6">
      <w:pPr>
        <w:pStyle w:val="Standard"/>
        <w:jc w:val="both"/>
        <w:rPr>
          <w:rFonts w:cs="Times New Roman"/>
          <w:lang w:eastAsia="en-US"/>
        </w:rPr>
      </w:pPr>
      <w:r w:rsidRPr="00D5564B">
        <w:rPr>
          <w:rFonts w:cs="Times New Roman"/>
          <w:lang w:eastAsia="en-US"/>
        </w:rPr>
        <w:t xml:space="preserve">Il contributo alla singola famiglia per bambino è determinato come contributo per la copertura del costo di iscrizione e sarà pari a </w:t>
      </w:r>
      <w:r>
        <w:rPr>
          <w:rFonts w:cs="Times New Roman"/>
          <w:lang w:eastAsia="en-US"/>
        </w:rPr>
        <w:t>84</w:t>
      </w:r>
      <w:r w:rsidRPr="00D5564B">
        <w:rPr>
          <w:rFonts w:cs="Times New Roman"/>
          <w:lang w:eastAsia="en-US"/>
        </w:rPr>
        <w:t xml:space="preserve">,00 euro settimanale e per un massimo di </w:t>
      </w:r>
      <w:r>
        <w:rPr>
          <w:rFonts w:cs="Times New Roman"/>
          <w:lang w:eastAsia="en-US"/>
        </w:rPr>
        <w:t>quattro</w:t>
      </w:r>
      <w:r w:rsidRPr="00D5564B">
        <w:rPr>
          <w:rFonts w:cs="Times New Roman"/>
          <w:lang w:eastAsia="en-US"/>
        </w:rPr>
        <w:t xml:space="preserve"> settimane di partecipazione ai servizi/centri estivi. In ogni caso il contributo dovrà essere pari al costo di iscrizione se lo stesso è inferiore o uguale a </w:t>
      </w:r>
      <w:r>
        <w:rPr>
          <w:rFonts w:cs="Times New Roman"/>
          <w:lang w:eastAsia="en-US"/>
        </w:rPr>
        <w:t>84</w:t>
      </w:r>
      <w:r w:rsidRPr="00D5564B">
        <w:rPr>
          <w:rFonts w:cs="Times New Roman"/>
          <w:lang w:eastAsia="en-US"/>
        </w:rPr>
        <w:t xml:space="preserve">,00 euro e non potrà essere superiore al costo di iscrizione previsto dal soggetto erogatore. </w:t>
      </w:r>
    </w:p>
    <w:p w:rsidR="00243F6C" w:rsidRDefault="00243F6C" w:rsidP="008C0AE6">
      <w:pPr>
        <w:pStyle w:val="Standard"/>
        <w:jc w:val="both"/>
        <w:rPr>
          <w:rFonts w:cs="Times New Roman"/>
          <w:lang w:eastAsia="en-US"/>
        </w:rPr>
      </w:pPr>
    </w:p>
    <w:p w:rsidR="00243F6C" w:rsidRDefault="00243F6C" w:rsidP="008C0AE6">
      <w:pPr>
        <w:pStyle w:val="Standard"/>
        <w:jc w:val="both"/>
        <w:rPr>
          <w:rFonts w:cs="Times New Roman"/>
          <w:lang w:eastAsia="en-US"/>
        </w:rPr>
      </w:pPr>
      <w:r>
        <w:rPr>
          <w:rFonts w:cs="Times New Roman"/>
          <w:lang w:eastAsia="en-US"/>
        </w:rPr>
        <w:t>Il contributo massimo erogabile, pari a 336,00 euro, potrà essere riconosciuto per la frequenza :</w:t>
      </w:r>
    </w:p>
    <w:p w:rsidR="00243F6C" w:rsidRDefault="00243F6C" w:rsidP="008C0AE6">
      <w:pPr>
        <w:pStyle w:val="Standard"/>
        <w:jc w:val="both"/>
        <w:rPr>
          <w:rFonts w:cs="Times New Roman"/>
          <w:lang w:eastAsia="en-US"/>
        </w:rPr>
      </w:pPr>
    </w:p>
    <w:p w:rsidR="00243F6C" w:rsidRDefault="00243F6C" w:rsidP="008C0AE6">
      <w:pPr>
        <w:pStyle w:val="Standard"/>
        <w:jc w:val="both"/>
        <w:rPr>
          <w:rFonts w:cs="Times New Roman"/>
          <w:lang w:eastAsia="en-US"/>
        </w:rPr>
      </w:pPr>
      <w:r>
        <w:rPr>
          <w:rFonts w:cs="Times New Roman"/>
          <w:lang w:eastAsia="en-US"/>
        </w:rPr>
        <w:t>- a 4 settimane nel caso in cui il costo settimanale sia uguale o superiore a 84.00 euro;</w:t>
      </w:r>
    </w:p>
    <w:p w:rsidR="00243F6C" w:rsidRPr="00D5564B" w:rsidRDefault="00243F6C" w:rsidP="008C0AE6">
      <w:pPr>
        <w:pStyle w:val="Standard"/>
        <w:jc w:val="both"/>
        <w:rPr>
          <w:rFonts w:cs="Times New Roman"/>
          <w:lang w:eastAsia="en-US"/>
        </w:rPr>
      </w:pPr>
      <w:r>
        <w:rPr>
          <w:rFonts w:cs="Times New Roman"/>
          <w:lang w:eastAsia="en-US"/>
        </w:rPr>
        <w:t>- per un numero superiore di settimane nel caso in cui il costo settimanale sia inferiore a 84.00 euro;</w:t>
      </w:r>
    </w:p>
    <w:p w:rsidR="00243F6C" w:rsidRPr="00D5564B" w:rsidRDefault="00243F6C" w:rsidP="008C0AE6">
      <w:pPr>
        <w:pStyle w:val="Standard"/>
        <w:jc w:val="both"/>
        <w:rPr>
          <w:rFonts w:cs="Times New Roman"/>
          <w:lang w:eastAsia="en-US"/>
        </w:rPr>
      </w:pPr>
    </w:p>
    <w:p w:rsidR="00243F6C" w:rsidRPr="00D5564B" w:rsidRDefault="00243F6C" w:rsidP="00203C1C">
      <w:pPr>
        <w:spacing w:after="7" w:line="252" w:lineRule="auto"/>
        <w:jc w:val="both"/>
        <w:rPr>
          <w:rFonts w:ascii="Times New Roman" w:hAnsi="Times New Roman"/>
          <w:sz w:val="24"/>
          <w:szCs w:val="24"/>
        </w:rPr>
      </w:pPr>
      <w:r w:rsidRPr="00D5564B">
        <w:rPr>
          <w:rFonts w:ascii="Times New Roman" w:hAnsi="Times New Roman"/>
          <w:sz w:val="24"/>
          <w:szCs w:val="24"/>
        </w:rPr>
        <w:t>Le risorse assegnate al Distretto di Levante sono pari a € 1</w:t>
      </w:r>
      <w:r>
        <w:rPr>
          <w:rFonts w:ascii="Times New Roman" w:hAnsi="Times New Roman"/>
          <w:sz w:val="24"/>
          <w:szCs w:val="24"/>
        </w:rPr>
        <w:t>36.557</w:t>
      </w:r>
      <w:r w:rsidRPr="00D5564B">
        <w:rPr>
          <w:rFonts w:ascii="Times New Roman" w:hAnsi="Times New Roman"/>
          <w:sz w:val="24"/>
          <w:szCs w:val="24"/>
        </w:rPr>
        <w:t>,00.</w:t>
      </w:r>
    </w:p>
    <w:p w:rsidR="00243F6C" w:rsidRDefault="00243F6C" w:rsidP="005338FF">
      <w:pPr>
        <w:spacing w:after="7" w:line="252" w:lineRule="auto"/>
        <w:jc w:val="both"/>
        <w:rPr>
          <w:rFonts w:ascii="Times New Roman" w:hAnsi="Times New Roman"/>
          <w:b/>
          <w:sz w:val="24"/>
          <w:szCs w:val="24"/>
        </w:rPr>
      </w:pPr>
    </w:p>
    <w:p w:rsidR="00243F6C" w:rsidRDefault="00243F6C" w:rsidP="005338FF">
      <w:pPr>
        <w:spacing w:after="7" w:line="252" w:lineRule="auto"/>
        <w:jc w:val="both"/>
        <w:rPr>
          <w:rFonts w:ascii="Times New Roman" w:hAnsi="Times New Roman"/>
          <w:b/>
          <w:sz w:val="24"/>
          <w:szCs w:val="24"/>
        </w:rPr>
      </w:pPr>
    </w:p>
    <w:p w:rsidR="00243F6C" w:rsidRDefault="00243F6C" w:rsidP="005338FF">
      <w:pPr>
        <w:spacing w:after="7" w:line="252" w:lineRule="auto"/>
        <w:jc w:val="both"/>
        <w:rPr>
          <w:rFonts w:ascii="Times New Roman" w:hAnsi="Times New Roman"/>
          <w:b/>
          <w:sz w:val="24"/>
          <w:szCs w:val="24"/>
        </w:rPr>
      </w:pPr>
    </w:p>
    <w:p w:rsidR="00243F6C" w:rsidRPr="00D5564B" w:rsidRDefault="00243F6C" w:rsidP="005338FF">
      <w:pPr>
        <w:spacing w:after="7" w:line="252" w:lineRule="auto"/>
        <w:jc w:val="both"/>
        <w:rPr>
          <w:rFonts w:ascii="Times New Roman" w:hAnsi="Times New Roman"/>
          <w:b/>
          <w:sz w:val="24"/>
          <w:szCs w:val="24"/>
        </w:rPr>
      </w:pPr>
      <w:r w:rsidRPr="00D5564B">
        <w:rPr>
          <w:rFonts w:ascii="Times New Roman" w:hAnsi="Times New Roman"/>
          <w:b/>
          <w:sz w:val="24"/>
          <w:szCs w:val="24"/>
        </w:rPr>
        <w:t>Requisiti per beneficiare del contributo</w:t>
      </w:r>
    </w:p>
    <w:p w:rsidR="00243F6C" w:rsidRDefault="00243F6C" w:rsidP="00BD4712">
      <w:pPr>
        <w:pStyle w:val="Paragrafoelenco"/>
        <w:numPr>
          <w:ilvl w:val="0"/>
          <w:numId w:val="3"/>
        </w:numPr>
        <w:spacing w:after="7" w:line="252" w:lineRule="auto"/>
        <w:jc w:val="both"/>
        <w:rPr>
          <w:rFonts w:ascii="Times New Roman" w:hAnsi="Times New Roman"/>
          <w:sz w:val="24"/>
          <w:szCs w:val="24"/>
        </w:rPr>
      </w:pPr>
      <w:r w:rsidRPr="00D5564B">
        <w:rPr>
          <w:rFonts w:ascii="Times New Roman" w:hAnsi="Times New Roman"/>
          <w:sz w:val="24"/>
          <w:szCs w:val="24"/>
        </w:rPr>
        <w:t xml:space="preserve">Residenza </w:t>
      </w:r>
      <w:r>
        <w:rPr>
          <w:rFonts w:ascii="Times New Roman" w:hAnsi="Times New Roman"/>
          <w:sz w:val="24"/>
          <w:szCs w:val="24"/>
        </w:rPr>
        <w:t>i</w:t>
      </w:r>
      <w:r w:rsidRPr="00D5564B">
        <w:rPr>
          <w:rFonts w:ascii="Times New Roman" w:hAnsi="Times New Roman"/>
          <w:sz w:val="24"/>
          <w:szCs w:val="24"/>
        </w:rPr>
        <w:t>n</w:t>
      </w:r>
      <w:r>
        <w:rPr>
          <w:rFonts w:ascii="Times New Roman" w:hAnsi="Times New Roman"/>
          <w:sz w:val="24"/>
          <w:szCs w:val="24"/>
        </w:rPr>
        <w:t xml:space="preserve"> un </w:t>
      </w:r>
      <w:r w:rsidRPr="00D5564B">
        <w:rPr>
          <w:rFonts w:ascii="Times New Roman" w:hAnsi="Times New Roman"/>
          <w:sz w:val="24"/>
          <w:szCs w:val="24"/>
        </w:rPr>
        <w:t>Comun</w:t>
      </w:r>
      <w:r>
        <w:rPr>
          <w:rFonts w:ascii="Times New Roman" w:hAnsi="Times New Roman"/>
          <w:sz w:val="24"/>
          <w:szCs w:val="24"/>
        </w:rPr>
        <w:t>e</w:t>
      </w:r>
      <w:r w:rsidRPr="00D5564B">
        <w:rPr>
          <w:rFonts w:ascii="Times New Roman" w:hAnsi="Times New Roman"/>
          <w:sz w:val="24"/>
          <w:szCs w:val="24"/>
        </w:rPr>
        <w:t xml:space="preserve"> del Distretto di Levante;</w:t>
      </w:r>
    </w:p>
    <w:p w:rsidR="00243F6C" w:rsidRPr="00D5564B" w:rsidRDefault="00243F6C" w:rsidP="00356514">
      <w:pPr>
        <w:pStyle w:val="Paragrafoelenco"/>
        <w:spacing w:after="7" w:line="252" w:lineRule="auto"/>
        <w:ind w:left="0"/>
        <w:jc w:val="both"/>
        <w:rPr>
          <w:rFonts w:ascii="Times New Roman" w:hAnsi="Times New Roman"/>
          <w:sz w:val="24"/>
          <w:szCs w:val="24"/>
        </w:rPr>
      </w:pPr>
    </w:p>
    <w:p w:rsidR="00243F6C" w:rsidRDefault="00243F6C" w:rsidP="00BD4712">
      <w:pPr>
        <w:pStyle w:val="Paragrafoelenco"/>
        <w:numPr>
          <w:ilvl w:val="0"/>
          <w:numId w:val="3"/>
        </w:numPr>
        <w:spacing w:after="7" w:line="252" w:lineRule="auto"/>
        <w:jc w:val="both"/>
        <w:rPr>
          <w:rFonts w:ascii="Times New Roman" w:hAnsi="Times New Roman"/>
          <w:sz w:val="24"/>
          <w:szCs w:val="24"/>
        </w:rPr>
      </w:pPr>
      <w:r w:rsidRPr="00D5564B">
        <w:rPr>
          <w:rFonts w:ascii="Times New Roman" w:hAnsi="Times New Roman"/>
          <w:sz w:val="24"/>
          <w:szCs w:val="24"/>
        </w:rPr>
        <w:t>Età del/dei minore/minori compresa tra i 3 anni e i 13 anni;</w:t>
      </w:r>
    </w:p>
    <w:p w:rsidR="00243F6C" w:rsidRPr="00D5564B" w:rsidRDefault="00243F6C" w:rsidP="00356514">
      <w:pPr>
        <w:pStyle w:val="Paragrafoelenco"/>
        <w:spacing w:after="7" w:line="252" w:lineRule="auto"/>
        <w:ind w:left="0"/>
        <w:jc w:val="both"/>
        <w:rPr>
          <w:rFonts w:ascii="Times New Roman" w:hAnsi="Times New Roman"/>
          <w:sz w:val="24"/>
          <w:szCs w:val="24"/>
        </w:rPr>
      </w:pPr>
    </w:p>
    <w:p w:rsidR="00243F6C" w:rsidRDefault="00243F6C" w:rsidP="00006E26">
      <w:pPr>
        <w:numPr>
          <w:ilvl w:val="0"/>
          <w:numId w:val="3"/>
        </w:numPr>
        <w:spacing w:after="112" w:line="248" w:lineRule="auto"/>
        <w:ind w:right="93"/>
        <w:jc w:val="both"/>
        <w:rPr>
          <w:rFonts w:ascii="Times New Roman" w:hAnsi="Times New Roman"/>
          <w:sz w:val="24"/>
          <w:szCs w:val="24"/>
        </w:rPr>
      </w:pPr>
      <w:r w:rsidRPr="00D5564B">
        <w:rPr>
          <w:rFonts w:ascii="Times New Roman" w:hAnsi="Times New Roman"/>
          <w:sz w:val="24"/>
          <w:szCs w:val="24"/>
        </w:rPr>
        <w:t xml:space="preserve">Famiglie in cui entrambi i genitori (o uno solo, in caso di famiglie mono genitoriali) siano occupati ovvero lavoratori dipendenti, parasubordinati, autonomi o associati, comprese le </w:t>
      </w:r>
      <w:r>
        <w:rPr>
          <w:rFonts w:ascii="Times New Roman" w:hAnsi="Times New Roman"/>
          <w:sz w:val="24"/>
          <w:szCs w:val="24"/>
        </w:rPr>
        <w:t>f</w:t>
      </w:r>
      <w:r w:rsidRPr="00D5564B">
        <w:rPr>
          <w:rFonts w:ascii="Times New Roman" w:hAnsi="Times New Roman"/>
          <w:sz w:val="24"/>
          <w:szCs w:val="24"/>
        </w:rPr>
        <w:t>amiglie nelle quali anche un solo genitore sia in cassa integrazione, mobilità oppure disoccupato che partecipi alle misure di politica attiva del lavoro definite dal Patto di servizio</w:t>
      </w:r>
      <w:r>
        <w:rPr>
          <w:rFonts w:ascii="Times New Roman" w:hAnsi="Times New Roman"/>
          <w:sz w:val="24"/>
          <w:szCs w:val="24"/>
        </w:rPr>
        <w:t xml:space="preserve">, oppure famiglie in cui solo uno dei due genitori lavora in quanto l’altro genitore è impegnato in modo continuativo in compiti di cura, valutati con riferimento alla presenza di componenti il nucleo familiare con disabilità grave o non autosufficienza come definiti ai fini ISEE; </w:t>
      </w:r>
    </w:p>
    <w:p w:rsidR="00243F6C" w:rsidRPr="00FD7C55" w:rsidRDefault="00243F6C" w:rsidP="00042533">
      <w:pPr>
        <w:numPr>
          <w:ilvl w:val="0"/>
          <w:numId w:val="3"/>
        </w:numPr>
        <w:spacing w:after="112" w:line="248" w:lineRule="auto"/>
        <w:ind w:right="93"/>
        <w:jc w:val="both"/>
        <w:rPr>
          <w:rFonts w:ascii="Times New Roman" w:hAnsi="Times New Roman"/>
          <w:sz w:val="24"/>
          <w:szCs w:val="24"/>
        </w:rPr>
      </w:pPr>
      <w:r w:rsidRPr="00FD7C55">
        <w:rPr>
          <w:rFonts w:ascii="Times New Roman" w:hAnsi="Times New Roman"/>
          <w:sz w:val="24"/>
          <w:szCs w:val="24"/>
        </w:rPr>
        <w:t xml:space="preserve"> Famiglie con ISEE </w:t>
      </w:r>
      <w:r>
        <w:rPr>
          <w:rFonts w:ascii="Times New Roman" w:hAnsi="Times New Roman"/>
          <w:sz w:val="24"/>
          <w:szCs w:val="24"/>
        </w:rPr>
        <w:t xml:space="preserve">2019 </w:t>
      </w:r>
      <w:r w:rsidRPr="00FD7C55">
        <w:rPr>
          <w:rFonts w:ascii="Times New Roman" w:hAnsi="Times New Roman"/>
          <w:sz w:val="24"/>
          <w:szCs w:val="24"/>
        </w:rPr>
        <w:t>non superiore a € 28.000,00</w:t>
      </w:r>
      <w:r>
        <w:rPr>
          <w:rFonts w:ascii="Times New Roman" w:hAnsi="Times New Roman"/>
          <w:sz w:val="24"/>
          <w:szCs w:val="24"/>
        </w:rPr>
        <w:t>. Qualora non sia ancora disponibile l’attestazione relativa all’ISEE la famiglia può presentare la domanda di beneficio indicando i dati di presentazione della Dichiarazione Sostitutiva Unica (DSU);</w:t>
      </w:r>
    </w:p>
    <w:p w:rsidR="00243F6C" w:rsidRPr="00D5564B" w:rsidRDefault="00243F6C" w:rsidP="00042533">
      <w:pPr>
        <w:numPr>
          <w:ilvl w:val="0"/>
          <w:numId w:val="3"/>
        </w:numPr>
        <w:spacing w:after="112" w:line="248" w:lineRule="auto"/>
        <w:ind w:right="93"/>
        <w:jc w:val="both"/>
        <w:rPr>
          <w:rFonts w:ascii="Times New Roman" w:hAnsi="Times New Roman"/>
          <w:sz w:val="24"/>
          <w:szCs w:val="24"/>
        </w:rPr>
      </w:pPr>
      <w:r w:rsidRPr="00FD7C55">
        <w:rPr>
          <w:rFonts w:ascii="Times New Roman" w:hAnsi="Times New Roman"/>
          <w:sz w:val="24"/>
          <w:szCs w:val="24"/>
        </w:rPr>
        <w:t xml:space="preserve">Iscrizione ad un Centro Estivo fra quelli contenuti nell’elenco dei Soggetti gestori individuati dai Comuni del Distretto di Levante con specifico Avviso pubblico, che verranno pubblicati sul sito istituzionale del Comune/Unione dal </w:t>
      </w:r>
      <w:smartTag w:uri="urn:schemas-microsoft-com:office:smarttags" w:element="date">
        <w:smartTagPr>
          <w:attr w:name="Year" w:val="2018"/>
          <w:attr w:name="Day" w:val="31"/>
          <w:attr w:name="Month" w:val="8"/>
          <w:attr w:name="ls" w:val="trans"/>
        </w:smartTagPr>
        <w:r w:rsidRPr="00FD7C55">
          <w:rPr>
            <w:rFonts w:ascii="Times New Roman" w:hAnsi="Times New Roman"/>
            <w:sz w:val="24"/>
            <w:szCs w:val="24"/>
          </w:rPr>
          <w:t>31 maggio 2019</w:t>
        </w:r>
      </w:smartTag>
      <w:r w:rsidRPr="00FD7C55">
        <w:rPr>
          <w:rFonts w:ascii="Times New Roman" w:hAnsi="Times New Roman"/>
          <w:sz w:val="24"/>
          <w:szCs w:val="24"/>
        </w:rPr>
        <w:t>.</w:t>
      </w:r>
    </w:p>
    <w:p w:rsidR="00243F6C" w:rsidRPr="00EB4E23" w:rsidRDefault="00243F6C" w:rsidP="00EE3D5F">
      <w:pPr>
        <w:numPr>
          <w:ilvl w:val="0"/>
          <w:numId w:val="3"/>
        </w:numPr>
        <w:spacing w:after="112" w:line="248" w:lineRule="auto"/>
        <w:ind w:right="93"/>
        <w:jc w:val="both"/>
        <w:rPr>
          <w:rFonts w:ascii="Times New Roman" w:hAnsi="Times New Roman"/>
          <w:sz w:val="24"/>
          <w:szCs w:val="24"/>
        </w:rPr>
      </w:pPr>
      <w:r>
        <w:rPr>
          <w:rFonts w:ascii="Times New Roman" w:hAnsi="Times New Roman"/>
          <w:sz w:val="24"/>
          <w:szCs w:val="24"/>
        </w:rPr>
        <w:t>I</w:t>
      </w:r>
      <w:r w:rsidRPr="00EB4E23">
        <w:rPr>
          <w:rFonts w:ascii="Times New Roman" w:hAnsi="Times New Roman"/>
          <w:sz w:val="24"/>
          <w:szCs w:val="24"/>
        </w:rPr>
        <w:t>scrizione ad un Centro Estivo di un altro Comune/Distretto della Regione Emilia-Romagna che ha aderito al sopra citato “Progetto per la conciliazione vita-lavoro”.</w:t>
      </w:r>
    </w:p>
    <w:p w:rsidR="00243F6C" w:rsidRPr="00D5564B" w:rsidRDefault="00243F6C" w:rsidP="001527F3">
      <w:pPr>
        <w:pStyle w:val="Default"/>
        <w:rPr>
          <w:rFonts w:ascii="Times New Roman" w:hAnsi="Times New Roman" w:cs="Times New Roman"/>
          <w:b/>
        </w:rPr>
      </w:pPr>
      <w:r w:rsidRPr="00D5564B">
        <w:rPr>
          <w:rFonts w:ascii="Times New Roman" w:hAnsi="Times New Roman" w:cs="Times New Roman"/>
          <w:b/>
        </w:rPr>
        <w:t>Divieto di cumulo con contributi da altri soggetti pubblici per la stessa tipologia di servizio nell’estate 201</w:t>
      </w:r>
      <w:r>
        <w:rPr>
          <w:rFonts w:ascii="Times New Roman" w:hAnsi="Times New Roman" w:cs="Times New Roman"/>
          <w:b/>
        </w:rPr>
        <w:t>9</w:t>
      </w:r>
    </w:p>
    <w:p w:rsidR="00243F6C" w:rsidRPr="00D5564B" w:rsidRDefault="00243F6C" w:rsidP="001527F3">
      <w:pPr>
        <w:pStyle w:val="Paragrafoelenco"/>
        <w:ind w:left="0"/>
        <w:jc w:val="both"/>
        <w:rPr>
          <w:rFonts w:ascii="Times New Roman" w:hAnsi="Times New Roman"/>
          <w:sz w:val="24"/>
          <w:szCs w:val="24"/>
        </w:rPr>
      </w:pPr>
      <w:r w:rsidRPr="00D5564B">
        <w:rPr>
          <w:rFonts w:ascii="Times New Roman" w:hAnsi="Times New Roman"/>
          <w:sz w:val="24"/>
          <w:szCs w:val="24"/>
        </w:rPr>
        <w:t>Non è possibile accedere al contributo regionale nel caso il minore benefici di contributi da altri soggetti pubblici per la stessa tipologia di servizio nell’estate 201</w:t>
      </w:r>
      <w:r>
        <w:rPr>
          <w:rFonts w:ascii="Times New Roman" w:hAnsi="Times New Roman"/>
          <w:sz w:val="24"/>
          <w:szCs w:val="24"/>
        </w:rPr>
        <w:t>9</w:t>
      </w:r>
      <w:r w:rsidRPr="00D5564B">
        <w:rPr>
          <w:rFonts w:ascii="Times New Roman" w:hAnsi="Times New Roman"/>
          <w:sz w:val="24"/>
          <w:szCs w:val="24"/>
        </w:rPr>
        <w:t>, fatto salvo eventuali agevolazioni previste dall’ente locale.</w:t>
      </w:r>
    </w:p>
    <w:p w:rsidR="00243F6C" w:rsidRPr="00D5564B" w:rsidRDefault="00243F6C" w:rsidP="00D13F85">
      <w:pPr>
        <w:spacing w:after="7" w:line="252" w:lineRule="auto"/>
        <w:jc w:val="both"/>
        <w:rPr>
          <w:rFonts w:ascii="Times New Roman" w:hAnsi="Times New Roman"/>
          <w:b/>
          <w:sz w:val="24"/>
          <w:szCs w:val="24"/>
        </w:rPr>
      </w:pPr>
      <w:r w:rsidRPr="00D5564B">
        <w:rPr>
          <w:rFonts w:ascii="Times New Roman" w:hAnsi="Times New Roman"/>
          <w:b/>
          <w:sz w:val="24"/>
          <w:szCs w:val="24"/>
        </w:rPr>
        <w:t>Termini e modalità di presentazione delle domande</w:t>
      </w:r>
    </w:p>
    <w:p w:rsidR="00243F6C" w:rsidRDefault="00243F6C" w:rsidP="00022CE8">
      <w:pPr>
        <w:pStyle w:val="Paragrafoelenco"/>
        <w:ind w:left="0"/>
        <w:jc w:val="both"/>
        <w:rPr>
          <w:rFonts w:ascii="Times New Roman" w:hAnsi="Times New Roman"/>
          <w:sz w:val="24"/>
          <w:szCs w:val="24"/>
        </w:rPr>
      </w:pPr>
      <w:r w:rsidRPr="00D5564B">
        <w:rPr>
          <w:rFonts w:ascii="Times New Roman" w:hAnsi="Times New Roman"/>
          <w:sz w:val="24"/>
          <w:szCs w:val="24"/>
        </w:rPr>
        <w:t>Le famiglie interessate possono presentare domanda</w:t>
      </w:r>
      <w:r>
        <w:rPr>
          <w:rFonts w:ascii="Times New Roman" w:hAnsi="Times New Roman"/>
          <w:sz w:val="24"/>
          <w:szCs w:val="24"/>
        </w:rPr>
        <w:t xml:space="preserve"> presso il proprio comune di residenza.</w:t>
      </w:r>
    </w:p>
    <w:p w:rsidR="007E7C5E" w:rsidRPr="007E7C5E" w:rsidRDefault="00243F6C" w:rsidP="007E7C5E">
      <w:pPr>
        <w:autoSpaceDE w:val="0"/>
        <w:autoSpaceDN w:val="0"/>
        <w:adjustRightInd w:val="0"/>
        <w:spacing w:after="0" w:line="240" w:lineRule="auto"/>
        <w:rPr>
          <w:rFonts w:ascii="Times New Roman" w:hAnsi="Times New Roman"/>
          <w:color w:val="000000"/>
          <w:sz w:val="24"/>
          <w:szCs w:val="24"/>
          <w:lang w:eastAsia="it-IT"/>
        </w:rPr>
      </w:pPr>
      <w:r w:rsidRPr="007E7C5E">
        <w:rPr>
          <w:rFonts w:ascii="Times New Roman" w:hAnsi="Times New Roman"/>
          <w:sz w:val="24"/>
          <w:szCs w:val="24"/>
        </w:rPr>
        <w:t xml:space="preserve">Per il Comune di </w:t>
      </w:r>
      <w:r w:rsidR="007E7C5E">
        <w:rPr>
          <w:rFonts w:ascii="Times New Roman" w:hAnsi="Times New Roman"/>
          <w:sz w:val="24"/>
          <w:szCs w:val="24"/>
        </w:rPr>
        <w:t>Pontenure</w:t>
      </w:r>
      <w:r w:rsidRPr="00B720C7">
        <w:rPr>
          <w:rFonts w:ascii="Times New Roman" w:hAnsi="Times New Roman"/>
          <w:sz w:val="24"/>
          <w:szCs w:val="24"/>
        </w:rPr>
        <w:t xml:space="preserve"> l</w:t>
      </w:r>
      <w:r w:rsidR="007E7C5E">
        <w:rPr>
          <w:rFonts w:ascii="Times New Roman" w:hAnsi="Times New Roman"/>
          <w:sz w:val="24"/>
          <w:szCs w:val="24"/>
        </w:rPr>
        <w:t xml:space="preserve">a domanda, </w:t>
      </w:r>
      <w:r w:rsidRPr="00D5564B">
        <w:rPr>
          <w:rFonts w:ascii="Times New Roman" w:hAnsi="Times New Roman"/>
          <w:sz w:val="24"/>
          <w:szCs w:val="24"/>
        </w:rPr>
        <w:t xml:space="preserve">utilizzando il modulo che sarà disponibile on-line oppure presso </w:t>
      </w:r>
      <w:r w:rsidR="007E7C5E">
        <w:rPr>
          <w:rFonts w:ascii="Times New Roman" w:hAnsi="Times New Roman"/>
          <w:sz w:val="24"/>
          <w:szCs w:val="24"/>
        </w:rPr>
        <w:t>l’Ufficio Servizi Sociali – via Ugo Moschini 16</w:t>
      </w:r>
      <w:r>
        <w:rPr>
          <w:rFonts w:ascii="Times New Roman" w:hAnsi="Times New Roman"/>
          <w:sz w:val="24"/>
          <w:szCs w:val="24"/>
        </w:rPr>
        <w:t xml:space="preserve"> </w:t>
      </w:r>
      <w:r w:rsidR="00383BE7">
        <w:rPr>
          <w:rFonts w:ascii="Times New Roman" w:hAnsi="Times New Roman"/>
          <w:color w:val="000000"/>
          <w:sz w:val="24"/>
          <w:szCs w:val="24"/>
          <w:lang w:eastAsia="it-IT"/>
        </w:rPr>
        <w:t xml:space="preserve">nelle giornate di </w:t>
      </w:r>
      <w:r w:rsidR="007E7C5E" w:rsidRPr="007E7C5E">
        <w:rPr>
          <w:rFonts w:ascii="Times New Roman" w:hAnsi="Times New Roman"/>
          <w:color w:val="000000"/>
          <w:sz w:val="24"/>
          <w:szCs w:val="24"/>
          <w:lang w:eastAsia="it-IT"/>
        </w:rPr>
        <w:t xml:space="preserve"> </w:t>
      </w:r>
    </w:p>
    <w:p w:rsidR="007E7C5E" w:rsidRPr="007E7C5E" w:rsidRDefault="007E7C5E" w:rsidP="007E7C5E">
      <w:pPr>
        <w:pStyle w:val="Paragrafoelenco"/>
        <w:ind w:left="0"/>
        <w:jc w:val="both"/>
        <w:rPr>
          <w:rFonts w:ascii="Times New Roman" w:hAnsi="Times New Roman"/>
          <w:i/>
          <w:sz w:val="24"/>
          <w:szCs w:val="24"/>
        </w:rPr>
      </w:pPr>
      <w:r w:rsidRPr="007E7C5E">
        <w:rPr>
          <w:rFonts w:ascii="Times New Roman" w:hAnsi="Times New Roman"/>
          <w:color w:val="000000"/>
          <w:sz w:val="24"/>
          <w:szCs w:val="24"/>
          <w:lang w:eastAsia="it-IT"/>
        </w:rPr>
        <w:t>lunedì- martedì-mercoledì-venerdì e sabato dalle 8:30 alle 13:00</w:t>
      </w:r>
      <w:r>
        <w:rPr>
          <w:rFonts w:ascii="Times New Roman" w:hAnsi="Times New Roman"/>
          <w:color w:val="000000"/>
          <w:sz w:val="24"/>
          <w:szCs w:val="24"/>
          <w:lang w:eastAsia="it-IT"/>
        </w:rPr>
        <w:t>,</w:t>
      </w:r>
    </w:p>
    <w:p w:rsidR="00243F6C" w:rsidRDefault="00243F6C" w:rsidP="00022CE8">
      <w:pPr>
        <w:pStyle w:val="Paragrafoelenco"/>
        <w:ind w:left="0"/>
        <w:jc w:val="both"/>
        <w:rPr>
          <w:rFonts w:ascii="Times New Roman" w:hAnsi="Times New Roman"/>
          <w:b/>
          <w:sz w:val="24"/>
          <w:szCs w:val="24"/>
          <w:u w:val="single"/>
        </w:rPr>
      </w:pPr>
      <w:r>
        <w:rPr>
          <w:rFonts w:ascii="Times New Roman" w:hAnsi="Times New Roman"/>
          <w:sz w:val="24"/>
          <w:szCs w:val="24"/>
        </w:rPr>
        <w:t>potrà essere presentata</w:t>
      </w:r>
      <w:r w:rsidRPr="00D5564B">
        <w:rPr>
          <w:rFonts w:ascii="Times New Roman" w:hAnsi="Times New Roman"/>
          <w:sz w:val="24"/>
          <w:szCs w:val="24"/>
        </w:rPr>
        <w:t xml:space="preserve"> </w:t>
      </w:r>
      <w:r w:rsidR="006B5187">
        <w:rPr>
          <w:rFonts w:ascii="Times New Roman" w:hAnsi="Times New Roman"/>
          <w:b/>
          <w:sz w:val="24"/>
          <w:szCs w:val="24"/>
          <w:u w:val="single"/>
        </w:rPr>
        <w:t>dal 03</w:t>
      </w:r>
      <w:r w:rsidRPr="007E7C5E">
        <w:rPr>
          <w:rFonts w:ascii="Times New Roman" w:hAnsi="Times New Roman"/>
          <w:b/>
          <w:sz w:val="24"/>
          <w:szCs w:val="24"/>
          <w:u w:val="single"/>
        </w:rPr>
        <w:t xml:space="preserve"> giugno 2019 ed entro le ore </w:t>
      </w:r>
      <w:smartTag w:uri="urn:schemas-microsoft-com:office:smarttags" w:element="date">
        <w:smartTagPr>
          <w:attr w:name="Year" w:val="2018"/>
          <w:attr w:name="Day" w:val="31"/>
          <w:attr w:name="Month" w:val="8"/>
          <w:attr w:name="ls" w:val="trans"/>
        </w:smartTagPr>
        <w:r w:rsidRPr="007E7C5E">
          <w:rPr>
            <w:rFonts w:ascii="Times New Roman" w:hAnsi="Times New Roman"/>
            <w:b/>
            <w:sz w:val="24"/>
            <w:szCs w:val="24"/>
            <w:u w:val="single"/>
          </w:rPr>
          <w:t>12.00</w:t>
        </w:r>
      </w:smartTag>
      <w:r w:rsidRPr="007E7C5E">
        <w:rPr>
          <w:rFonts w:ascii="Times New Roman" w:hAnsi="Times New Roman"/>
          <w:b/>
          <w:sz w:val="24"/>
          <w:szCs w:val="24"/>
          <w:u w:val="single"/>
        </w:rPr>
        <w:t xml:space="preserve">  del  </w:t>
      </w:r>
      <w:smartTag w:uri="urn:schemas-microsoft-com:office:smarttags" w:element="date">
        <w:smartTagPr>
          <w:attr w:name="Year" w:val="2018"/>
          <w:attr w:name="Day" w:val="31"/>
          <w:attr w:name="Month" w:val="8"/>
          <w:attr w:name="ls" w:val="trans"/>
        </w:smartTagPr>
        <w:r w:rsidRPr="007E7C5E">
          <w:rPr>
            <w:rFonts w:ascii="Times New Roman" w:hAnsi="Times New Roman"/>
            <w:b/>
            <w:sz w:val="24"/>
            <w:szCs w:val="24"/>
            <w:u w:val="single"/>
          </w:rPr>
          <w:t>20 luglio 2019</w:t>
        </w:r>
      </w:smartTag>
      <w:r w:rsidRPr="007E7C5E">
        <w:rPr>
          <w:rFonts w:ascii="Times New Roman" w:hAnsi="Times New Roman"/>
          <w:b/>
          <w:sz w:val="24"/>
          <w:szCs w:val="24"/>
          <w:u w:val="single"/>
        </w:rPr>
        <w:t>.</w:t>
      </w:r>
    </w:p>
    <w:p w:rsidR="00243F6C" w:rsidRDefault="00243F6C" w:rsidP="00022CE8">
      <w:pPr>
        <w:pStyle w:val="Paragrafoelenco"/>
        <w:ind w:left="0"/>
        <w:jc w:val="both"/>
        <w:rPr>
          <w:rFonts w:ascii="Times New Roman" w:hAnsi="Times New Roman"/>
          <w:b/>
          <w:sz w:val="24"/>
          <w:szCs w:val="24"/>
          <w:u w:val="single"/>
        </w:rPr>
      </w:pPr>
    </w:p>
    <w:p w:rsidR="007E7C5E" w:rsidRPr="007E7C5E" w:rsidRDefault="00243F6C" w:rsidP="007E7C5E">
      <w:pPr>
        <w:autoSpaceDE w:val="0"/>
        <w:autoSpaceDN w:val="0"/>
        <w:adjustRightInd w:val="0"/>
        <w:spacing w:after="0" w:line="240" w:lineRule="auto"/>
        <w:rPr>
          <w:rFonts w:ascii="Times New Roman" w:hAnsi="Times New Roman"/>
          <w:b/>
          <w:sz w:val="24"/>
          <w:szCs w:val="24"/>
          <w:u w:val="single"/>
        </w:rPr>
      </w:pPr>
      <w:r w:rsidRPr="004D02D9">
        <w:rPr>
          <w:rFonts w:ascii="Times New Roman" w:hAnsi="Times New Roman"/>
          <w:b/>
          <w:sz w:val="24"/>
          <w:szCs w:val="24"/>
          <w:u w:val="single"/>
        </w:rPr>
        <w:t>Per informazioni rivolgersi al</w:t>
      </w:r>
      <w:r>
        <w:rPr>
          <w:rFonts w:ascii="Times New Roman" w:hAnsi="Times New Roman"/>
          <w:b/>
          <w:sz w:val="24"/>
          <w:szCs w:val="24"/>
          <w:u w:val="single"/>
        </w:rPr>
        <w:t xml:space="preserve">l’Ufficio </w:t>
      </w:r>
      <w:r w:rsidR="007E7C5E" w:rsidRPr="007E7C5E">
        <w:rPr>
          <w:rFonts w:ascii="Times New Roman" w:hAnsi="Times New Roman"/>
          <w:b/>
          <w:sz w:val="24"/>
          <w:szCs w:val="24"/>
          <w:u w:val="single"/>
        </w:rPr>
        <w:t xml:space="preserve">Servizi Sociali – via Ugo Moschini 16 </w:t>
      </w:r>
      <w:r w:rsidR="00383BE7">
        <w:rPr>
          <w:rFonts w:ascii="Times New Roman" w:hAnsi="Times New Roman"/>
          <w:b/>
          <w:sz w:val="24"/>
          <w:szCs w:val="24"/>
          <w:u w:val="single"/>
        </w:rPr>
        <w:t>nelle giornate di</w:t>
      </w:r>
    </w:p>
    <w:p w:rsidR="007E7C5E" w:rsidRPr="007E7C5E" w:rsidRDefault="007E7C5E" w:rsidP="007E7C5E">
      <w:pPr>
        <w:pStyle w:val="Paragrafoelenco"/>
        <w:ind w:left="0"/>
        <w:jc w:val="both"/>
        <w:rPr>
          <w:rFonts w:ascii="Times New Roman" w:hAnsi="Times New Roman"/>
          <w:b/>
          <w:sz w:val="24"/>
          <w:szCs w:val="24"/>
          <w:u w:val="single"/>
        </w:rPr>
      </w:pPr>
      <w:r w:rsidRPr="007E7C5E">
        <w:rPr>
          <w:rFonts w:ascii="Times New Roman" w:hAnsi="Times New Roman"/>
          <w:b/>
          <w:sz w:val="24"/>
          <w:szCs w:val="24"/>
          <w:u w:val="single"/>
        </w:rPr>
        <w:t>lunedì- martedì-mercoledì-venerdì e sabato dalle 8:30 alle 13:00,</w:t>
      </w:r>
    </w:p>
    <w:p w:rsidR="007E7C5E" w:rsidRDefault="007E7C5E" w:rsidP="007E7C5E">
      <w:pPr>
        <w:pStyle w:val="Paragrafoelenco"/>
        <w:ind w:left="0"/>
        <w:jc w:val="both"/>
        <w:rPr>
          <w:rFonts w:ascii="Times New Roman" w:hAnsi="Times New Roman"/>
          <w:b/>
          <w:sz w:val="24"/>
          <w:szCs w:val="24"/>
        </w:rPr>
      </w:pPr>
    </w:p>
    <w:p w:rsidR="00243F6C" w:rsidRPr="00D5564B" w:rsidRDefault="00243F6C" w:rsidP="007E7C5E">
      <w:pPr>
        <w:pStyle w:val="Paragrafoelenco"/>
        <w:ind w:left="0"/>
        <w:jc w:val="both"/>
        <w:rPr>
          <w:rFonts w:ascii="Times New Roman" w:hAnsi="Times New Roman"/>
          <w:b/>
          <w:sz w:val="24"/>
          <w:szCs w:val="24"/>
        </w:rPr>
      </w:pPr>
      <w:r w:rsidRPr="00D5564B">
        <w:rPr>
          <w:rFonts w:ascii="Times New Roman" w:hAnsi="Times New Roman"/>
          <w:b/>
          <w:sz w:val="24"/>
          <w:szCs w:val="24"/>
        </w:rPr>
        <w:t>Procedura per l’ammissione al contributo</w:t>
      </w:r>
    </w:p>
    <w:p w:rsidR="00243F6C" w:rsidRPr="00D5564B" w:rsidRDefault="00243F6C" w:rsidP="001527F3">
      <w:pPr>
        <w:spacing w:after="7" w:line="252" w:lineRule="auto"/>
        <w:jc w:val="both"/>
        <w:rPr>
          <w:rFonts w:ascii="Times New Roman" w:hAnsi="Times New Roman"/>
          <w:sz w:val="24"/>
          <w:szCs w:val="24"/>
        </w:rPr>
      </w:pPr>
      <w:r w:rsidRPr="00D5564B">
        <w:rPr>
          <w:rFonts w:ascii="Times New Roman" w:hAnsi="Times New Roman"/>
          <w:sz w:val="24"/>
          <w:szCs w:val="24"/>
        </w:rPr>
        <w:t>A seguito della raccolta delle domande, verrà elaborata una graduatoria distrettuale delle famiglie individuate come possibili beneficiari del contributo, fino ad esaurimento del budget distrettuale.</w:t>
      </w:r>
    </w:p>
    <w:p w:rsidR="00243F6C" w:rsidRPr="00D5564B" w:rsidRDefault="00243F6C" w:rsidP="001527F3">
      <w:pPr>
        <w:spacing w:after="7" w:line="252" w:lineRule="auto"/>
        <w:jc w:val="both"/>
        <w:rPr>
          <w:rFonts w:ascii="Times New Roman" w:hAnsi="Times New Roman"/>
          <w:sz w:val="24"/>
          <w:szCs w:val="24"/>
        </w:rPr>
      </w:pPr>
    </w:p>
    <w:p w:rsidR="00243F6C" w:rsidRPr="00D5564B" w:rsidRDefault="00243F6C" w:rsidP="001527F3">
      <w:pPr>
        <w:spacing w:after="7" w:line="252" w:lineRule="auto"/>
        <w:jc w:val="both"/>
        <w:rPr>
          <w:rFonts w:ascii="Times New Roman" w:hAnsi="Times New Roman"/>
          <w:sz w:val="24"/>
          <w:szCs w:val="24"/>
        </w:rPr>
      </w:pPr>
      <w:r w:rsidRPr="00D5564B">
        <w:rPr>
          <w:rFonts w:ascii="Times New Roman" w:hAnsi="Times New Roman"/>
          <w:sz w:val="24"/>
          <w:szCs w:val="24"/>
        </w:rPr>
        <w:t>La graduatoria verrà stilata sulla base del valore ISEE, in modo decrescente, con priorità, in caso di valore ISEE uguali, alla famiglia con il minore di età inferiore.</w:t>
      </w:r>
      <w:r>
        <w:rPr>
          <w:rFonts w:ascii="Times New Roman" w:hAnsi="Times New Roman"/>
          <w:sz w:val="24"/>
          <w:szCs w:val="24"/>
        </w:rPr>
        <w:t xml:space="preserve"> In caso di ulteriore parità si opera il sorteggio. </w:t>
      </w:r>
    </w:p>
    <w:p w:rsidR="00243F6C" w:rsidRPr="00D5564B" w:rsidRDefault="00243F6C" w:rsidP="001527F3">
      <w:pPr>
        <w:spacing w:after="7" w:line="252" w:lineRule="auto"/>
        <w:jc w:val="both"/>
        <w:rPr>
          <w:rFonts w:ascii="Times New Roman" w:hAnsi="Times New Roman"/>
          <w:sz w:val="24"/>
          <w:szCs w:val="24"/>
        </w:rPr>
      </w:pPr>
      <w:r w:rsidRPr="00D5564B">
        <w:rPr>
          <w:rFonts w:ascii="Times New Roman" w:hAnsi="Times New Roman"/>
          <w:sz w:val="24"/>
          <w:szCs w:val="24"/>
        </w:rPr>
        <w:lastRenderedPageBreak/>
        <w:t xml:space="preserve">La graduatoria verrà pubblicata </w:t>
      </w:r>
      <w:r>
        <w:rPr>
          <w:rFonts w:ascii="Times New Roman" w:hAnsi="Times New Roman"/>
          <w:sz w:val="24"/>
          <w:szCs w:val="24"/>
        </w:rPr>
        <w:t xml:space="preserve">entro </w:t>
      </w:r>
      <w:r w:rsidRPr="00962771">
        <w:rPr>
          <w:rFonts w:ascii="Times New Roman" w:hAnsi="Times New Roman"/>
          <w:sz w:val="24"/>
          <w:szCs w:val="24"/>
        </w:rPr>
        <w:t xml:space="preserve">il </w:t>
      </w:r>
      <w:r w:rsidR="007E7C5E">
        <w:rPr>
          <w:rFonts w:ascii="Times New Roman" w:hAnsi="Times New Roman"/>
          <w:sz w:val="24"/>
          <w:szCs w:val="24"/>
        </w:rPr>
        <w:t>31 agosto 2019</w:t>
      </w:r>
      <w:r w:rsidRPr="00D5564B">
        <w:rPr>
          <w:rFonts w:ascii="Times New Roman" w:hAnsi="Times New Roman"/>
          <w:sz w:val="24"/>
          <w:szCs w:val="24"/>
        </w:rPr>
        <w:t xml:space="preserve"> sui portali dei Comuni del Distretto</w:t>
      </w:r>
      <w:r>
        <w:rPr>
          <w:rFonts w:ascii="Times New Roman" w:hAnsi="Times New Roman"/>
          <w:sz w:val="24"/>
          <w:szCs w:val="24"/>
        </w:rPr>
        <w:t xml:space="preserve"> di Levante</w:t>
      </w:r>
      <w:r w:rsidRPr="00D5564B">
        <w:rPr>
          <w:rFonts w:ascii="Times New Roman" w:hAnsi="Times New Roman"/>
          <w:sz w:val="24"/>
          <w:szCs w:val="24"/>
        </w:rPr>
        <w:t>.</w:t>
      </w:r>
    </w:p>
    <w:p w:rsidR="00243F6C" w:rsidRDefault="00243F6C" w:rsidP="00FC26E6">
      <w:pPr>
        <w:spacing w:after="7" w:line="252" w:lineRule="auto"/>
        <w:jc w:val="both"/>
        <w:rPr>
          <w:rFonts w:ascii="Times New Roman" w:hAnsi="Times New Roman"/>
          <w:b/>
          <w:bCs/>
          <w:sz w:val="24"/>
          <w:szCs w:val="24"/>
          <w:highlight w:val="yellow"/>
        </w:rPr>
      </w:pPr>
    </w:p>
    <w:p w:rsidR="00243F6C" w:rsidRDefault="00243F6C" w:rsidP="00FC26E6">
      <w:pPr>
        <w:spacing w:after="7" w:line="252" w:lineRule="auto"/>
        <w:jc w:val="both"/>
        <w:rPr>
          <w:rFonts w:ascii="Times New Roman" w:hAnsi="Times New Roman"/>
          <w:b/>
          <w:bCs/>
          <w:sz w:val="24"/>
          <w:szCs w:val="24"/>
        </w:rPr>
      </w:pPr>
    </w:p>
    <w:p w:rsidR="00243F6C" w:rsidRDefault="00243F6C" w:rsidP="00FC26E6">
      <w:pPr>
        <w:spacing w:after="7" w:line="252" w:lineRule="auto"/>
        <w:jc w:val="both"/>
        <w:rPr>
          <w:rFonts w:ascii="Times New Roman" w:hAnsi="Times New Roman"/>
          <w:b/>
          <w:bCs/>
          <w:sz w:val="24"/>
          <w:szCs w:val="24"/>
        </w:rPr>
      </w:pPr>
    </w:p>
    <w:p w:rsidR="00243F6C" w:rsidRDefault="00243F6C" w:rsidP="00FC26E6">
      <w:pPr>
        <w:spacing w:after="7" w:line="252" w:lineRule="auto"/>
        <w:jc w:val="both"/>
        <w:rPr>
          <w:rFonts w:ascii="Times New Roman" w:hAnsi="Times New Roman"/>
          <w:b/>
          <w:bCs/>
          <w:sz w:val="24"/>
          <w:szCs w:val="24"/>
        </w:rPr>
      </w:pPr>
    </w:p>
    <w:p w:rsidR="00243F6C" w:rsidRPr="00962771" w:rsidRDefault="00243F6C" w:rsidP="00FC26E6">
      <w:pPr>
        <w:spacing w:after="7" w:line="252" w:lineRule="auto"/>
        <w:jc w:val="both"/>
        <w:rPr>
          <w:rFonts w:ascii="Times New Roman" w:hAnsi="Times New Roman"/>
          <w:b/>
          <w:bCs/>
          <w:sz w:val="24"/>
          <w:szCs w:val="24"/>
        </w:rPr>
      </w:pPr>
      <w:r w:rsidRPr="00962771">
        <w:rPr>
          <w:rFonts w:ascii="Times New Roman" w:hAnsi="Times New Roman"/>
          <w:b/>
          <w:bCs/>
          <w:sz w:val="24"/>
          <w:szCs w:val="24"/>
        </w:rPr>
        <w:t>Modalità di erogazione del contributo</w:t>
      </w:r>
    </w:p>
    <w:p w:rsidR="00243F6C" w:rsidRPr="00962771" w:rsidRDefault="00243F6C" w:rsidP="00FC26E6">
      <w:pPr>
        <w:spacing w:after="0"/>
        <w:jc w:val="both"/>
        <w:rPr>
          <w:rFonts w:ascii="Times New Roman" w:hAnsi="Times New Roman"/>
          <w:sz w:val="24"/>
          <w:szCs w:val="24"/>
        </w:rPr>
      </w:pPr>
      <w:r w:rsidRPr="00962771">
        <w:rPr>
          <w:rFonts w:ascii="Times New Roman" w:hAnsi="Times New Roman"/>
          <w:sz w:val="24"/>
          <w:szCs w:val="24"/>
        </w:rPr>
        <w:t>L’Ente Capofila del Distretto di Levante rimborserà direttamente alla famiglia il contributo regionale assegnato secondo quanto indicato al paragrafo</w:t>
      </w:r>
      <w:r w:rsidRPr="00962771">
        <w:rPr>
          <w:rFonts w:ascii="Times New Roman" w:hAnsi="Times New Roman"/>
          <w:b/>
          <w:sz w:val="24"/>
          <w:szCs w:val="24"/>
        </w:rPr>
        <w:t xml:space="preserve"> Valore del contributo e Periodo di riferimento.</w:t>
      </w:r>
      <w:r w:rsidRPr="00962771">
        <w:rPr>
          <w:rFonts w:ascii="Times New Roman" w:hAnsi="Times New Roman"/>
          <w:sz w:val="24"/>
          <w:szCs w:val="24"/>
        </w:rPr>
        <w:t xml:space="preserve"> </w:t>
      </w:r>
    </w:p>
    <w:p w:rsidR="00243F6C" w:rsidRPr="00962771" w:rsidRDefault="00243F6C" w:rsidP="00FC26E6">
      <w:pPr>
        <w:pStyle w:val="Default"/>
        <w:jc w:val="both"/>
        <w:rPr>
          <w:rFonts w:ascii="Times New Roman" w:hAnsi="Times New Roman" w:cs="Times New Roman"/>
        </w:rPr>
      </w:pPr>
      <w:r w:rsidRPr="00962771">
        <w:rPr>
          <w:rFonts w:ascii="Times New Roman" w:hAnsi="Times New Roman" w:cs="Times New Roman"/>
        </w:rPr>
        <w:t xml:space="preserve">La famiglia dovrà versare quindi ai Comuni/Unioni/Gestori del centro estivo la retta completa, per poi vedersi rimborsare la quota voucher nei limiti di quanto indicato al comma precedente. </w:t>
      </w:r>
    </w:p>
    <w:p w:rsidR="00243F6C" w:rsidRPr="00962771" w:rsidRDefault="00243F6C" w:rsidP="00FC26E6">
      <w:pPr>
        <w:pStyle w:val="Default"/>
        <w:jc w:val="both"/>
        <w:rPr>
          <w:rFonts w:ascii="Times New Roman" w:hAnsi="Times New Roman" w:cs="Times New Roman"/>
        </w:rPr>
      </w:pPr>
      <w:r w:rsidRPr="00962771">
        <w:rPr>
          <w:rFonts w:ascii="Times New Roman" w:hAnsi="Times New Roman" w:cs="Times New Roman"/>
        </w:rPr>
        <w:t xml:space="preserve">Ai fini dell’erogazione voucher la famiglia beneficiaria avrà diritto a vedersi liquidato il voucher solo se risulterà da comunicazione dell’ente gestore che la retta per il centro estivo è stata regolarmente pagata. </w:t>
      </w:r>
    </w:p>
    <w:p w:rsidR="00243F6C" w:rsidRPr="003A62FF" w:rsidRDefault="00243F6C" w:rsidP="00FC26E6">
      <w:pPr>
        <w:spacing w:after="7" w:line="252" w:lineRule="auto"/>
        <w:jc w:val="both"/>
        <w:rPr>
          <w:rFonts w:ascii="Times New Roman" w:hAnsi="Times New Roman"/>
          <w:sz w:val="24"/>
          <w:szCs w:val="24"/>
        </w:rPr>
      </w:pPr>
      <w:r w:rsidRPr="00962771">
        <w:rPr>
          <w:rFonts w:ascii="Times New Roman" w:hAnsi="Times New Roman"/>
          <w:sz w:val="24"/>
          <w:szCs w:val="24"/>
        </w:rPr>
        <w:t>In caso contrario, fino ad erogazione totale del voucher, lo stesso sarà liquidato al gestore del centro estivo</w:t>
      </w:r>
      <w:r w:rsidRPr="003A62FF">
        <w:rPr>
          <w:rFonts w:ascii="Times New Roman" w:hAnsi="Times New Roman"/>
          <w:sz w:val="24"/>
          <w:szCs w:val="24"/>
        </w:rPr>
        <w:t xml:space="preserve">. </w:t>
      </w:r>
    </w:p>
    <w:p w:rsidR="00243F6C" w:rsidRPr="003A62FF" w:rsidRDefault="00243F6C" w:rsidP="002C0ACC">
      <w:pPr>
        <w:autoSpaceDE w:val="0"/>
        <w:autoSpaceDN w:val="0"/>
        <w:adjustRightInd w:val="0"/>
        <w:spacing w:after="0" w:line="240" w:lineRule="auto"/>
        <w:rPr>
          <w:rFonts w:ascii="Times New Roman" w:hAnsi="Times New Roman"/>
          <w:sz w:val="24"/>
          <w:szCs w:val="24"/>
          <w:lang w:eastAsia="it-IT"/>
        </w:rPr>
      </w:pPr>
    </w:p>
    <w:p w:rsidR="00243F6C" w:rsidRPr="00D5564B" w:rsidRDefault="00243F6C" w:rsidP="001E1FA4">
      <w:pPr>
        <w:autoSpaceDE w:val="0"/>
        <w:autoSpaceDN w:val="0"/>
        <w:adjustRightInd w:val="0"/>
        <w:spacing w:after="0" w:line="240" w:lineRule="auto"/>
        <w:rPr>
          <w:rFonts w:ascii="Times New Roman" w:hAnsi="Times New Roman"/>
          <w:sz w:val="24"/>
          <w:szCs w:val="24"/>
          <w:lang w:eastAsia="it-IT"/>
        </w:rPr>
      </w:pPr>
      <w:r w:rsidRPr="00D5564B">
        <w:rPr>
          <w:rFonts w:ascii="Times New Roman" w:hAnsi="Times New Roman"/>
          <w:sz w:val="24"/>
          <w:szCs w:val="24"/>
          <w:lang w:eastAsia="it-IT"/>
        </w:rPr>
        <w:t>L'Amministrazione procederà, ai sensi del D.P.R. n. 445/2000, ad idonei controlli, anche a</w:t>
      </w:r>
    </w:p>
    <w:p w:rsidR="00243F6C" w:rsidRPr="00D5564B" w:rsidRDefault="00243F6C" w:rsidP="001E1FA4">
      <w:pPr>
        <w:autoSpaceDE w:val="0"/>
        <w:autoSpaceDN w:val="0"/>
        <w:adjustRightInd w:val="0"/>
        <w:spacing w:after="0" w:line="240" w:lineRule="auto"/>
        <w:rPr>
          <w:rFonts w:ascii="Times New Roman" w:hAnsi="Times New Roman"/>
          <w:sz w:val="24"/>
          <w:szCs w:val="24"/>
          <w:lang w:eastAsia="it-IT"/>
        </w:rPr>
      </w:pPr>
      <w:r w:rsidRPr="00D5564B">
        <w:rPr>
          <w:rFonts w:ascii="Times New Roman" w:hAnsi="Times New Roman"/>
          <w:sz w:val="24"/>
          <w:szCs w:val="24"/>
          <w:lang w:eastAsia="it-IT"/>
        </w:rPr>
        <w:t>campione, sulla veridicità delle dichiarazioni sostitutive rilasciate dai richiedenti.</w:t>
      </w:r>
    </w:p>
    <w:p w:rsidR="00243F6C" w:rsidRDefault="00243F6C" w:rsidP="001E1FA4">
      <w:pPr>
        <w:autoSpaceDE w:val="0"/>
        <w:autoSpaceDN w:val="0"/>
        <w:adjustRightInd w:val="0"/>
        <w:spacing w:after="0" w:line="240" w:lineRule="auto"/>
        <w:rPr>
          <w:rFonts w:ascii="Times New Roman" w:hAnsi="Times New Roman"/>
          <w:sz w:val="24"/>
          <w:szCs w:val="24"/>
          <w:lang w:eastAsia="it-IT"/>
        </w:rPr>
      </w:pPr>
    </w:p>
    <w:p w:rsidR="00243F6C" w:rsidRPr="00962771" w:rsidRDefault="00243F6C" w:rsidP="001E1FA4">
      <w:pPr>
        <w:autoSpaceDE w:val="0"/>
        <w:autoSpaceDN w:val="0"/>
        <w:adjustRightInd w:val="0"/>
        <w:spacing w:after="0" w:line="240" w:lineRule="auto"/>
        <w:rPr>
          <w:rFonts w:ascii="Times New Roman" w:hAnsi="Times New Roman"/>
          <w:i/>
          <w:sz w:val="16"/>
          <w:szCs w:val="16"/>
          <w:lang w:eastAsia="it-IT"/>
        </w:rPr>
      </w:pPr>
      <w:r w:rsidRPr="00D5564B">
        <w:rPr>
          <w:rFonts w:ascii="Times New Roman" w:hAnsi="Times New Roman"/>
          <w:sz w:val="24"/>
          <w:szCs w:val="24"/>
          <w:lang w:eastAsia="it-IT"/>
        </w:rPr>
        <w:t>Ai sensi della Legge n. 241/1990 e s</w:t>
      </w:r>
      <w:r>
        <w:rPr>
          <w:rFonts w:ascii="Times New Roman" w:hAnsi="Times New Roman"/>
          <w:sz w:val="24"/>
          <w:szCs w:val="24"/>
          <w:lang w:eastAsia="it-IT"/>
        </w:rPr>
        <w:t>s</w:t>
      </w:r>
      <w:r w:rsidRPr="00D5564B">
        <w:rPr>
          <w:rFonts w:ascii="Times New Roman" w:hAnsi="Times New Roman"/>
          <w:sz w:val="24"/>
          <w:szCs w:val="24"/>
          <w:lang w:eastAsia="it-IT"/>
        </w:rPr>
        <w:t>.</w:t>
      </w:r>
      <w:r>
        <w:rPr>
          <w:rFonts w:ascii="Times New Roman" w:hAnsi="Times New Roman"/>
          <w:sz w:val="24"/>
          <w:szCs w:val="24"/>
          <w:lang w:eastAsia="it-IT"/>
        </w:rPr>
        <w:t>m</w:t>
      </w:r>
      <w:r w:rsidRPr="00D5564B">
        <w:rPr>
          <w:rFonts w:ascii="Times New Roman" w:hAnsi="Times New Roman"/>
          <w:sz w:val="24"/>
          <w:szCs w:val="24"/>
          <w:lang w:eastAsia="it-IT"/>
        </w:rPr>
        <w:t>m. si comunica che:</w:t>
      </w:r>
      <w:r>
        <w:rPr>
          <w:rFonts w:ascii="Times New Roman" w:hAnsi="Times New Roman"/>
          <w:sz w:val="24"/>
          <w:szCs w:val="24"/>
          <w:lang w:eastAsia="it-IT"/>
        </w:rPr>
        <w:t xml:space="preserve"> </w:t>
      </w:r>
    </w:p>
    <w:p w:rsidR="00243F6C" w:rsidRDefault="00243F6C" w:rsidP="00FA30F7">
      <w:pPr>
        <w:numPr>
          <w:ilvl w:val="0"/>
          <w:numId w:val="3"/>
        </w:numPr>
        <w:autoSpaceDE w:val="0"/>
        <w:autoSpaceDN w:val="0"/>
        <w:adjustRightInd w:val="0"/>
        <w:spacing w:after="0" w:line="240" w:lineRule="auto"/>
        <w:ind w:left="720"/>
        <w:rPr>
          <w:rFonts w:ascii="Times New Roman" w:hAnsi="Times New Roman"/>
          <w:sz w:val="24"/>
          <w:szCs w:val="24"/>
          <w:lang w:eastAsia="it-IT"/>
        </w:rPr>
      </w:pPr>
      <w:r>
        <w:rPr>
          <w:rFonts w:ascii="Times New Roman" w:hAnsi="Times New Roman"/>
          <w:sz w:val="24"/>
          <w:szCs w:val="24"/>
          <w:lang w:eastAsia="it-IT"/>
        </w:rPr>
        <w:t>Per</w:t>
      </w:r>
      <w:r w:rsidR="007E7C5E">
        <w:rPr>
          <w:rFonts w:ascii="Times New Roman" w:hAnsi="Times New Roman"/>
          <w:sz w:val="24"/>
          <w:szCs w:val="24"/>
          <w:lang w:eastAsia="it-IT"/>
        </w:rPr>
        <w:t xml:space="preserve"> il Comune di Pontenure , </w:t>
      </w:r>
      <w:r>
        <w:rPr>
          <w:rFonts w:ascii="Times New Roman" w:hAnsi="Times New Roman"/>
          <w:sz w:val="24"/>
          <w:szCs w:val="24"/>
          <w:lang w:eastAsia="it-IT"/>
        </w:rPr>
        <w:t>l</w:t>
      </w:r>
      <w:r w:rsidR="007E7C5E">
        <w:rPr>
          <w:rFonts w:ascii="Times New Roman" w:hAnsi="Times New Roman"/>
          <w:sz w:val="24"/>
          <w:szCs w:val="24"/>
          <w:lang w:eastAsia="it-IT"/>
        </w:rPr>
        <w:t>a</w:t>
      </w:r>
      <w:r w:rsidRPr="00D5564B">
        <w:rPr>
          <w:rFonts w:ascii="Times New Roman" w:hAnsi="Times New Roman"/>
          <w:sz w:val="24"/>
          <w:szCs w:val="24"/>
          <w:lang w:eastAsia="it-IT"/>
        </w:rPr>
        <w:t xml:space="preserve"> Responsabile del Procedimento è la </w:t>
      </w:r>
      <w:r>
        <w:rPr>
          <w:rFonts w:ascii="Times New Roman" w:hAnsi="Times New Roman"/>
          <w:sz w:val="24"/>
          <w:szCs w:val="24"/>
          <w:lang w:eastAsia="it-IT"/>
        </w:rPr>
        <w:t>sottoscritta</w:t>
      </w:r>
      <w:r w:rsidR="007E7C5E">
        <w:rPr>
          <w:rFonts w:ascii="Times New Roman" w:hAnsi="Times New Roman"/>
          <w:sz w:val="24"/>
          <w:szCs w:val="24"/>
          <w:lang w:eastAsia="it-IT"/>
        </w:rPr>
        <w:t xml:space="preserve"> Responsabile del Servizio Sociale,  Assistente Sociale Dott.ssa Enrica Vignola</w:t>
      </w:r>
      <w:r w:rsidRPr="00D5564B">
        <w:rPr>
          <w:rFonts w:ascii="Times New Roman" w:hAnsi="Times New Roman"/>
          <w:sz w:val="24"/>
          <w:szCs w:val="24"/>
          <w:lang w:eastAsia="it-IT"/>
        </w:rPr>
        <w:t>;</w:t>
      </w:r>
    </w:p>
    <w:p w:rsidR="00243F6C" w:rsidRDefault="00243F6C" w:rsidP="00FA30F7">
      <w:pPr>
        <w:autoSpaceDE w:val="0"/>
        <w:autoSpaceDN w:val="0"/>
        <w:adjustRightInd w:val="0"/>
        <w:spacing w:after="0" w:line="240" w:lineRule="auto"/>
        <w:rPr>
          <w:rFonts w:ascii="Times New Roman" w:hAnsi="Times New Roman"/>
          <w:sz w:val="24"/>
          <w:szCs w:val="24"/>
          <w:lang w:eastAsia="it-IT"/>
        </w:rPr>
      </w:pPr>
    </w:p>
    <w:p w:rsidR="00243F6C" w:rsidRPr="00FE6EE0" w:rsidRDefault="00243F6C" w:rsidP="00FA30F7">
      <w:pPr>
        <w:numPr>
          <w:ilvl w:val="0"/>
          <w:numId w:val="3"/>
        </w:numPr>
        <w:spacing w:after="0" w:line="240" w:lineRule="auto"/>
        <w:ind w:left="720"/>
        <w:rPr>
          <w:rFonts w:ascii="Times New Roman" w:hAnsi="Times New Roman"/>
          <w:i/>
        </w:rPr>
      </w:pPr>
      <w:r w:rsidRPr="00FE6EE0">
        <w:rPr>
          <w:rFonts w:ascii="Times New Roman" w:hAnsi="Times New Roman"/>
          <w:i/>
        </w:rPr>
        <w:t>INFORMATIVA PRIVACY (</w:t>
      </w:r>
      <w:proofErr w:type="spellStart"/>
      <w:r w:rsidRPr="00FE6EE0">
        <w:rPr>
          <w:rFonts w:ascii="Times New Roman" w:hAnsi="Times New Roman"/>
          <w:i/>
        </w:rPr>
        <w:t>Reg.UE</w:t>
      </w:r>
      <w:proofErr w:type="spellEnd"/>
      <w:r w:rsidRPr="00FE6EE0">
        <w:rPr>
          <w:rFonts w:ascii="Times New Roman" w:hAnsi="Times New Roman"/>
          <w:i/>
        </w:rPr>
        <w:t xml:space="preserve"> 2016/679 e D.Lgs.196/2003, così come modificato ed integrato dal D.Lgs.101/2018)</w:t>
      </w:r>
    </w:p>
    <w:p w:rsidR="00243F6C" w:rsidRPr="00FE6EE0" w:rsidRDefault="00243F6C" w:rsidP="00FA30F7">
      <w:pPr>
        <w:pStyle w:val="Nessunaspaziatura"/>
        <w:ind w:left="720"/>
        <w:jc w:val="both"/>
        <w:rPr>
          <w:rFonts w:ascii="Times New Roman" w:hAnsi="Times New Roman" w:cs="Times New Roman"/>
          <w:i/>
        </w:rPr>
      </w:pPr>
      <w:r w:rsidRPr="00FE6EE0">
        <w:rPr>
          <w:rFonts w:ascii="Times New Roman" w:hAnsi="Times New Roman" w:cs="Times New Roman"/>
          <w:i/>
        </w:rPr>
        <w:t xml:space="preserve">Tutti i dati personali sono trattati in conformità alle vigenti informative in materia di privacy, per il </w:t>
      </w:r>
      <w:r w:rsidRPr="00FE6EE0">
        <w:rPr>
          <w:rFonts w:ascii="Times New Roman" w:hAnsi="Times New Roman" w:cs="Times New Roman"/>
          <w:i/>
          <w:sz w:val="20"/>
          <w:szCs w:val="20"/>
        </w:rPr>
        <w:t>perseguimento</w:t>
      </w:r>
      <w:r w:rsidRPr="00FE6EE0">
        <w:rPr>
          <w:rFonts w:ascii="Times New Roman" w:hAnsi="Times New Roman" w:cs="Times New Roman"/>
          <w:i/>
        </w:rPr>
        <w:t xml:space="preserve"> delle finalità istituzionali del Comune, per la corretta gestione dei rapporti con l’interessato e connessi obblighi di legge. I dati possono essere trattati da soggetti autorizzati ed istruiti o da soggetti pubblici e privati che per legge o regolamento sono tenuti o possono conoscerli. I dati  saranno conservati per tempi compatibili con la finalità della raccolta e connessi obblighi di legge. Gli interessati possono esercitare tutti i diritti di cui agli art.15-21 del </w:t>
      </w:r>
      <w:proofErr w:type="spellStart"/>
      <w:r w:rsidRPr="00FE6EE0">
        <w:rPr>
          <w:rFonts w:ascii="Times New Roman" w:hAnsi="Times New Roman" w:cs="Times New Roman"/>
          <w:i/>
        </w:rPr>
        <w:t>Reg.UE</w:t>
      </w:r>
      <w:proofErr w:type="spellEnd"/>
      <w:r w:rsidRPr="00FE6EE0">
        <w:rPr>
          <w:rFonts w:ascii="Times New Roman" w:hAnsi="Times New Roman" w:cs="Times New Roman"/>
          <w:i/>
        </w:rPr>
        <w:t xml:space="preserve"> 2016/679, contattando il Titolare o il DPO: Informativa completa e riferimenti disponibili su: </w:t>
      </w:r>
    </w:p>
    <w:p w:rsidR="007E7C5E" w:rsidRPr="007E7C5E" w:rsidRDefault="00243F6C" w:rsidP="007E7C5E">
      <w:pPr>
        <w:spacing w:after="0" w:line="240" w:lineRule="auto"/>
        <w:rPr>
          <w:rFonts w:eastAsia="Times New Roman" w:cs="Calibri"/>
          <w:lang w:eastAsia="it-IT"/>
        </w:rPr>
      </w:pPr>
      <w:r>
        <w:t xml:space="preserve">               </w:t>
      </w:r>
      <w:hyperlink r:id="rId9" w:history="1">
        <w:r w:rsidR="007E7C5E" w:rsidRPr="007E7C5E">
          <w:rPr>
            <w:rFonts w:eastAsia="Times New Roman" w:cs="Calibri"/>
            <w:color w:val="0000FF"/>
            <w:u w:val="single"/>
            <w:lang w:eastAsia="it-IT"/>
          </w:rPr>
          <w:t>http://www.comune.pontenure.pc.it/pagina.asp?IDpag=186&amp;idbox=46&amp;idvocebox=225</w:t>
        </w:r>
      </w:hyperlink>
    </w:p>
    <w:p w:rsidR="00243F6C" w:rsidRPr="00A0170F" w:rsidRDefault="00243F6C" w:rsidP="00D67D6C">
      <w:pPr>
        <w:ind w:left="709" w:hanging="709"/>
        <w:jc w:val="both"/>
        <w:rPr>
          <w:rStyle w:val="Enfasicorsivo"/>
          <w:rFonts w:ascii="Times New Roman" w:hAnsi="Times New Roman"/>
          <w:sz w:val="18"/>
          <w:szCs w:val="18"/>
        </w:rPr>
      </w:pPr>
    </w:p>
    <w:p w:rsidR="00243F6C" w:rsidRDefault="00243F6C" w:rsidP="00FA30F7">
      <w:pPr>
        <w:autoSpaceDE w:val="0"/>
        <w:autoSpaceDN w:val="0"/>
        <w:adjustRightInd w:val="0"/>
        <w:spacing w:after="0" w:line="240" w:lineRule="auto"/>
        <w:ind w:left="720" w:hanging="360"/>
        <w:jc w:val="both"/>
        <w:rPr>
          <w:rFonts w:ascii="Times New Roman" w:hAnsi="Times New Roman"/>
          <w:sz w:val="24"/>
          <w:szCs w:val="24"/>
          <w:lang w:eastAsia="it-IT"/>
        </w:rPr>
      </w:pPr>
      <w:r>
        <w:rPr>
          <w:rFonts w:ascii="Times New Roman" w:hAnsi="Times New Roman"/>
          <w:sz w:val="24"/>
          <w:szCs w:val="24"/>
          <w:lang w:eastAsia="it-IT"/>
        </w:rPr>
        <w:t xml:space="preserve">      I</w:t>
      </w:r>
      <w:r w:rsidRPr="00D5564B">
        <w:rPr>
          <w:rFonts w:ascii="Times New Roman" w:hAnsi="Times New Roman"/>
          <w:sz w:val="24"/>
          <w:szCs w:val="24"/>
          <w:lang w:eastAsia="it-IT"/>
        </w:rPr>
        <w:t xml:space="preserve"> dati personali rilasciati saranno trattati da</w:t>
      </w:r>
      <w:r>
        <w:rPr>
          <w:rFonts w:ascii="Times New Roman" w:hAnsi="Times New Roman"/>
          <w:sz w:val="24"/>
          <w:szCs w:val="24"/>
          <w:lang w:eastAsia="it-IT"/>
        </w:rPr>
        <w:t>l C</w:t>
      </w:r>
      <w:r w:rsidR="007E7C5E">
        <w:rPr>
          <w:rFonts w:ascii="Times New Roman" w:hAnsi="Times New Roman"/>
          <w:sz w:val="24"/>
          <w:szCs w:val="24"/>
          <w:lang w:eastAsia="it-IT"/>
        </w:rPr>
        <w:t>omune di Pontenure</w:t>
      </w:r>
    </w:p>
    <w:p w:rsidR="00243F6C" w:rsidRDefault="00243F6C" w:rsidP="00FA30F7">
      <w:pPr>
        <w:autoSpaceDE w:val="0"/>
        <w:autoSpaceDN w:val="0"/>
        <w:adjustRightInd w:val="0"/>
        <w:spacing w:after="0" w:line="240" w:lineRule="auto"/>
        <w:ind w:left="720" w:hanging="360"/>
        <w:jc w:val="both"/>
        <w:rPr>
          <w:rFonts w:ascii="Times New Roman" w:hAnsi="Times New Roman"/>
          <w:sz w:val="24"/>
          <w:szCs w:val="24"/>
          <w:lang w:eastAsia="it-IT"/>
        </w:rPr>
      </w:pPr>
      <w:r>
        <w:rPr>
          <w:rFonts w:ascii="Times New Roman" w:hAnsi="Times New Roman"/>
          <w:sz w:val="24"/>
          <w:szCs w:val="24"/>
          <w:lang w:eastAsia="it-IT"/>
        </w:rPr>
        <w:t xml:space="preserve">     e</w:t>
      </w:r>
      <w:r w:rsidRPr="00D5564B">
        <w:rPr>
          <w:rFonts w:ascii="Times New Roman" w:hAnsi="Times New Roman"/>
          <w:sz w:val="24"/>
          <w:szCs w:val="24"/>
          <w:lang w:eastAsia="it-IT"/>
        </w:rPr>
        <w:t>sclusivamente per le finalità del presente bando. I dati potranno essere comunicati</w:t>
      </w:r>
      <w:r>
        <w:rPr>
          <w:rFonts w:ascii="Times New Roman" w:hAnsi="Times New Roman"/>
          <w:sz w:val="24"/>
          <w:szCs w:val="24"/>
          <w:lang w:eastAsia="it-IT"/>
        </w:rPr>
        <w:t xml:space="preserve"> </w:t>
      </w:r>
      <w:r w:rsidRPr="00D5564B">
        <w:rPr>
          <w:rFonts w:ascii="Times New Roman" w:hAnsi="Times New Roman"/>
          <w:sz w:val="24"/>
          <w:szCs w:val="24"/>
          <w:lang w:eastAsia="it-IT"/>
        </w:rPr>
        <w:t xml:space="preserve">ad altre pubbliche amministrazioni che intervengono nel procedimento (Regione </w:t>
      </w:r>
      <w:r>
        <w:rPr>
          <w:rFonts w:ascii="Times New Roman" w:hAnsi="Times New Roman"/>
          <w:sz w:val="24"/>
          <w:szCs w:val="24"/>
          <w:lang w:eastAsia="it-IT"/>
        </w:rPr>
        <w:t>e</w:t>
      </w:r>
      <w:r w:rsidRPr="00D5564B">
        <w:rPr>
          <w:rFonts w:ascii="Times New Roman" w:hAnsi="Times New Roman"/>
          <w:sz w:val="24"/>
          <w:szCs w:val="24"/>
          <w:lang w:eastAsia="it-IT"/>
        </w:rPr>
        <w:t>d</w:t>
      </w:r>
      <w:r>
        <w:rPr>
          <w:rFonts w:ascii="Times New Roman" w:hAnsi="Times New Roman"/>
          <w:sz w:val="24"/>
          <w:szCs w:val="24"/>
          <w:lang w:eastAsia="it-IT"/>
        </w:rPr>
        <w:t xml:space="preserve"> </w:t>
      </w:r>
      <w:r w:rsidRPr="00D5564B">
        <w:rPr>
          <w:rFonts w:ascii="Times New Roman" w:hAnsi="Times New Roman"/>
          <w:sz w:val="24"/>
          <w:szCs w:val="24"/>
          <w:lang w:eastAsia="it-IT"/>
        </w:rPr>
        <w:t>eventualmente a fini di controllo</w:t>
      </w:r>
      <w:r>
        <w:rPr>
          <w:rFonts w:ascii="Times New Roman" w:hAnsi="Times New Roman"/>
          <w:sz w:val="24"/>
          <w:szCs w:val="24"/>
          <w:lang w:eastAsia="it-IT"/>
        </w:rPr>
        <w:t>,</w:t>
      </w:r>
      <w:r w:rsidRPr="00D5564B">
        <w:rPr>
          <w:rFonts w:ascii="Times New Roman" w:hAnsi="Times New Roman"/>
          <w:sz w:val="24"/>
          <w:szCs w:val="24"/>
          <w:lang w:eastAsia="it-IT"/>
        </w:rPr>
        <w:t xml:space="preserve"> Unione Europea e altre P.A. per le verifiche di veridicità</w:t>
      </w:r>
      <w:r>
        <w:rPr>
          <w:rFonts w:ascii="Times New Roman" w:hAnsi="Times New Roman"/>
          <w:sz w:val="24"/>
          <w:szCs w:val="24"/>
          <w:lang w:eastAsia="it-IT"/>
        </w:rPr>
        <w:t xml:space="preserve"> </w:t>
      </w:r>
      <w:r w:rsidRPr="00D5564B">
        <w:rPr>
          <w:rFonts w:ascii="Times New Roman" w:hAnsi="Times New Roman"/>
          <w:sz w:val="24"/>
          <w:szCs w:val="24"/>
          <w:lang w:eastAsia="it-IT"/>
        </w:rPr>
        <w:t>delle</w:t>
      </w:r>
      <w:r>
        <w:rPr>
          <w:rFonts w:ascii="Times New Roman" w:hAnsi="Times New Roman"/>
          <w:sz w:val="24"/>
          <w:szCs w:val="24"/>
          <w:lang w:eastAsia="it-IT"/>
        </w:rPr>
        <w:t xml:space="preserve"> </w:t>
      </w:r>
      <w:r w:rsidRPr="00D5564B">
        <w:rPr>
          <w:rFonts w:ascii="Times New Roman" w:hAnsi="Times New Roman"/>
          <w:sz w:val="24"/>
          <w:szCs w:val="24"/>
          <w:lang w:eastAsia="it-IT"/>
        </w:rPr>
        <w:t>dichiarazioni). Titolar</w:t>
      </w:r>
      <w:r>
        <w:rPr>
          <w:rFonts w:ascii="Times New Roman" w:hAnsi="Times New Roman"/>
          <w:sz w:val="24"/>
          <w:szCs w:val="24"/>
          <w:lang w:eastAsia="it-IT"/>
        </w:rPr>
        <w:t>e</w:t>
      </w:r>
      <w:r w:rsidR="007E7C5E">
        <w:rPr>
          <w:rFonts w:ascii="Times New Roman" w:hAnsi="Times New Roman"/>
          <w:sz w:val="24"/>
          <w:szCs w:val="24"/>
          <w:lang w:eastAsia="it-IT"/>
        </w:rPr>
        <w:t xml:space="preserve"> del trattamento sono i comuni del distretto di Levante</w:t>
      </w:r>
      <w:r>
        <w:rPr>
          <w:rFonts w:ascii="Times New Roman" w:hAnsi="Times New Roman"/>
          <w:sz w:val="24"/>
          <w:szCs w:val="24"/>
          <w:lang w:eastAsia="it-IT"/>
        </w:rPr>
        <w:t>.</w:t>
      </w:r>
      <w:r w:rsidRPr="00D5564B">
        <w:rPr>
          <w:rFonts w:ascii="Times New Roman" w:hAnsi="Times New Roman"/>
          <w:sz w:val="24"/>
          <w:szCs w:val="24"/>
          <w:lang w:eastAsia="it-IT"/>
        </w:rPr>
        <w:t xml:space="preserve"> </w:t>
      </w:r>
    </w:p>
    <w:p w:rsidR="00243F6C" w:rsidRDefault="00243F6C" w:rsidP="00FA30F7">
      <w:pPr>
        <w:autoSpaceDE w:val="0"/>
        <w:autoSpaceDN w:val="0"/>
        <w:adjustRightInd w:val="0"/>
        <w:spacing w:after="0" w:line="240" w:lineRule="auto"/>
        <w:ind w:left="720" w:hanging="360"/>
        <w:jc w:val="both"/>
        <w:rPr>
          <w:rFonts w:ascii="Times New Roman" w:hAnsi="Times New Roman"/>
          <w:sz w:val="24"/>
          <w:szCs w:val="24"/>
          <w:lang w:eastAsia="it-IT"/>
        </w:rPr>
      </w:pPr>
    </w:p>
    <w:p w:rsidR="00243F6C" w:rsidRDefault="007E7C5E" w:rsidP="005A7DE9">
      <w:pPr>
        <w:numPr>
          <w:ilvl w:val="0"/>
          <w:numId w:val="3"/>
        </w:numPr>
        <w:autoSpaceDE w:val="0"/>
        <w:autoSpaceDN w:val="0"/>
        <w:adjustRightInd w:val="0"/>
        <w:spacing w:after="0" w:line="240" w:lineRule="auto"/>
        <w:jc w:val="both"/>
        <w:rPr>
          <w:rFonts w:ascii="Times New Roman" w:hAnsi="Times New Roman"/>
          <w:sz w:val="24"/>
          <w:szCs w:val="24"/>
          <w:lang w:eastAsia="it-IT"/>
        </w:rPr>
      </w:pPr>
      <w:r>
        <w:rPr>
          <w:rFonts w:ascii="Times New Roman" w:hAnsi="Times New Roman"/>
          <w:sz w:val="24"/>
          <w:szCs w:val="24"/>
          <w:lang w:eastAsia="it-IT"/>
        </w:rPr>
        <w:t>Per il Comune di Pontenure</w:t>
      </w:r>
      <w:r w:rsidR="00243F6C" w:rsidRPr="00D67D6C">
        <w:rPr>
          <w:rFonts w:ascii="Times New Roman" w:hAnsi="Times New Roman"/>
          <w:sz w:val="24"/>
          <w:szCs w:val="24"/>
          <w:lang w:eastAsia="it-IT"/>
        </w:rPr>
        <w:t>, il Responsabile del tr</w:t>
      </w:r>
      <w:r>
        <w:rPr>
          <w:rFonts w:ascii="Times New Roman" w:hAnsi="Times New Roman"/>
          <w:sz w:val="24"/>
          <w:szCs w:val="24"/>
          <w:lang w:eastAsia="it-IT"/>
        </w:rPr>
        <w:t>attamento è la</w:t>
      </w:r>
      <w:r w:rsidR="00383BE7">
        <w:rPr>
          <w:rFonts w:ascii="Times New Roman" w:hAnsi="Times New Roman"/>
          <w:sz w:val="24"/>
          <w:szCs w:val="24"/>
          <w:lang w:eastAsia="it-IT"/>
        </w:rPr>
        <w:t xml:space="preserve"> Dott.ssa Enrica Vignola</w:t>
      </w:r>
      <w:r w:rsidR="00243F6C" w:rsidRPr="00D67D6C">
        <w:rPr>
          <w:rFonts w:ascii="Times New Roman" w:hAnsi="Times New Roman"/>
          <w:sz w:val="24"/>
          <w:szCs w:val="24"/>
          <w:lang w:eastAsia="it-IT"/>
        </w:rPr>
        <w:t xml:space="preserve"> - email </w:t>
      </w:r>
      <w:r w:rsidR="00383BE7" w:rsidRPr="009E1980">
        <w:rPr>
          <w:rFonts w:ascii="Times New Roman" w:hAnsi="Times New Roman"/>
          <w:b/>
          <w:sz w:val="24"/>
          <w:szCs w:val="24"/>
          <w:lang w:eastAsia="it-IT"/>
        </w:rPr>
        <w:t>assistentesociale.pontenure</w:t>
      </w:r>
      <w:r w:rsidR="00383BE7">
        <w:rPr>
          <w:rFonts w:ascii="Times New Roman" w:hAnsi="Times New Roman"/>
          <w:b/>
          <w:sz w:val="24"/>
          <w:szCs w:val="24"/>
          <w:lang w:eastAsia="it-IT"/>
        </w:rPr>
        <w:t>@s</w:t>
      </w:r>
      <w:r w:rsidR="00383BE7" w:rsidRPr="009E1980">
        <w:rPr>
          <w:rFonts w:ascii="Times New Roman" w:hAnsi="Times New Roman"/>
          <w:b/>
          <w:sz w:val="24"/>
          <w:szCs w:val="24"/>
          <w:lang w:eastAsia="it-IT"/>
        </w:rPr>
        <w:t>intranet.it</w:t>
      </w:r>
    </w:p>
    <w:p w:rsidR="00243F6C" w:rsidRDefault="00243F6C" w:rsidP="00A0170F">
      <w:pPr>
        <w:autoSpaceDE w:val="0"/>
        <w:autoSpaceDN w:val="0"/>
        <w:adjustRightInd w:val="0"/>
        <w:spacing w:after="0" w:line="240" w:lineRule="auto"/>
        <w:jc w:val="both"/>
        <w:rPr>
          <w:rFonts w:ascii="Times New Roman" w:hAnsi="Times New Roman"/>
          <w:sz w:val="24"/>
          <w:szCs w:val="24"/>
          <w:lang w:eastAsia="it-IT"/>
        </w:rPr>
      </w:pPr>
    </w:p>
    <w:p w:rsidR="00243F6C" w:rsidRDefault="00243F6C" w:rsidP="005A7DE9">
      <w:pPr>
        <w:spacing w:after="0"/>
        <w:jc w:val="both"/>
        <w:rPr>
          <w:rFonts w:ascii="Times New Roman" w:hAnsi="Times New Roman"/>
          <w:sz w:val="24"/>
          <w:szCs w:val="24"/>
          <w:lang w:eastAsia="it-IT"/>
        </w:rPr>
      </w:pPr>
      <w:r>
        <w:rPr>
          <w:rFonts w:ascii="Times New Roman" w:hAnsi="Times New Roman"/>
          <w:sz w:val="24"/>
          <w:szCs w:val="24"/>
          <w:lang w:eastAsia="it-IT"/>
        </w:rPr>
        <w:t xml:space="preserve"> </w:t>
      </w:r>
    </w:p>
    <w:p w:rsidR="00243F6C" w:rsidRDefault="00243F6C" w:rsidP="005A7DE9">
      <w:pPr>
        <w:spacing w:after="0"/>
        <w:jc w:val="both"/>
        <w:rPr>
          <w:rFonts w:ascii="Times New Roman" w:hAnsi="Times New Roman"/>
          <w:sz w:val="24"/>
          <w:szCs w:val="24"/>
          <w:lang w:eastAsia="it-IT"/>
        </w:rPr>
      </w:pPr>
      <w:r>
        <w:rPr>
          <w:rFonts w:ascii="Times New Roman" w:hAnsi="Times New Roman"/>
          <w:sz w:val="24"/>
          <w:szCs w:val="24"/>
          <w:lang w:eastAsia="it-IT"/>
        </w:rPr>
        <w:t xml:space="preserve">                                                                     </w:t>
      </w:r>
      <w:r w:rsidR="00383BE7">
        <w:rPr>
          <w:rFonts w:ascii="Times New Roman" w:hAnsi="Times New Roman"/>
          <w:sz w:val="24"/>
          <w:szCs w:val="24"/>
          <w:lang w:eastAsia="it-IT"/>
        </w:rPr>
        <w:t xml:space="preserve">                           Il  Responsabile del Servizio Sociale</w:t>
      </w:r>
    </w:p>
    <w:p w:rsidR="00243F6C" w:rsidRDefault="00383BE7" w:rsidP="00383BE7">
      <w:pPr>
        <w:spacing w:after="0"/>
        <w:rPr>
          <w:rFonts w:ascii="Times New Roman" w:hAnsi="Times New Roman"/>
          <w:sz w:val="24"/>
          <w:szCs w:val="24"/>
          <w:lang w:eastAsia="it-IT"/>
        </w:rPr>
      </w:pPr>
      <w:r>
        <w:rPr>
          <w:rFonts w:ascii="Times New Roman" w:hAnsi="Times New Roman"/>
          <w:sz w:val="24"/>
          <w:szCs w:val="24"/>
          <w:lang w:eastAsia="it-IT"/>
        </w:rPr>
        <w:t xml:space="preserve">                                                                                                            Dott.ssa Enrica Vignola</w:t>
      </w:r>
    </w:p>
    <w:sectPr w:rsidR="00243F6C" w:rsidSect="009E3BD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E2C05"/>
    <w:multiLevelType w:val="hybridMultilevel"/>
    <w:tmpl w:val="CC66EEEA"/>
    <w:lvl w:ilvl="0" w:tplc="3F4C9C6C">
      <w:start w:val="4"/>
      <w:numFmt w:val="decimal"/>
      <w:lvlText w:val="%1."/>
      <w:lvlJc w:val="left"/>
      <w:pPr>
        <w:ind w:left="487"/>
      </w:pPr>
      <w:rPr>
        <w:rFonts w:ascii="Calibri" w:eastAsia="Times New Roman" w:hAnsi="Calibri" w:cs="Calibri"/>
        <w:b w:val="0"/>
        <w:i w:val="0"/>
        <w:strike w:val="0"/>
        <w:dstrike w:val="0"/>
        <w:color w:val="000000"/>
        <w:sz w:val="32"/>
        <w:szCs w:val="32"/>
        <w:u w:val="none" w:color="000000"/>
        <w:vertAlign w:val="baseline"/>
      </w:rPr>
    </w:lvl>
    <w:lvl w:ilvl="1" w:tplc="6A9E8EE0">
      <w:start w:val="1"/>
      <w:numFmt w:val="bullet"/>
      <w:lvlText w:val="•"/>
      <w:lvlJc w:val="left"/>
      <w:pPr>
        <w:ind w:left="2866"/>
      </w:pPr>
      <w:rPr>
        <w:rFonts w:ascii="Arial" w:eastAsia="Times New Roman" w:hAnsi="Arial"/>
        <w:b w:val="0"/>
        <w:i w:val="0"/>
        <w:strike w:val="0"/>
        <w:dstrike w:val="0"/>
        <w:color w:val="000000"/>
        <w:sz w:val="24"/>
        <w:u w:val="none" w:color="000000"/>
        <w:vertAlign w:val="baseline"/>
      </w:rPr>
    </w:lvl>
    <w:lvl w:ilvl="2" w:tplc="C78A70E0">
      <w:start w:val="1"/>
      <w:numFmt w:val="bullet"/>
      <w:lvlText w:val="▪"/>
      <w:lvlJc w:val="left"/>
      <w:pPr>
        <w:ind w:left="3600"/>
      </w:pPr>
      <w:rPr>
        <w:rFonts w:ascii="Segoe UI Symbol" w:eastAsia="Times New Roman" w:hAnsi="Segoe UI Symbol"/>
        <w:b w:val="0"/>
        <w:i w:val="0"/>
        <w:strike w:val="0"/>
        <w:dstrike w:val="0"/>
        <w:color w:val="000000"/>
        <w:sz w:val="24"/>
        <w:u w:val="none" w:color="000000"/>
        <w:vertAlign w:val="baseline"/>
      </w:rPr>
    </w:lvl>
    <w:lvl w:ilvl="3" w:tplc="CF9ACEF4">
      <w:start w:val="1"/>
      <w:numFmt w:val="bullet"/>
      <w:lvlText w:val="•"/>
      <w:lvlJc w:val="left"/>
      <w:pPr>
        <w:ind w:left="4320"/>
      </w:pPr>
      <w:rPr>
        <w:rFonts w:ascii="Arial" w:eastAsia="Times New Roman" w:hAnsi="Arial"/>
        <w:b w:val="0"/>
        <w:i w:val="0"/>
        <w:strike w:val="0"/>
        <w:dstrike w:val="0"/>
        <w:color w:val="000000"/>
        <w:sz w:val="24"/>
        <w:u w:val="none" w:color="000000"/>
        <w:vertAlign w:val="baseline"/>
      </w:rPr>
    </w:lvl>
    <w:lvl w:ilvl="4" w:tplc="09881C3C">
      <w:start w:val="1"/>
      <w:numFmt w:val="bullet"/>
      <w:lvlText w:val="o"/>
      <w:lvlJc w:val="left"/>
      <w:pPr>
        <w:ind w:left="5040"/>
      </w:pPr>
      <w:rPr>
        <w:rFonts w:ascii="Segoe UI Symbol" w:eastAsia="Times New Roman" w:hAnsi="Segoe UI Symbol"/>
        <w:b w:val="0"/>
        <w:i w:val="0"/>
        <w:strike w:val="0"/>
        <w:dstrike w:val="0"/>
        <w:color w:val="000000"/>
        <w:sz w:val="24"/>
        <w:u w:val="none" w:color="000000"/>
        <w:vertAlign w:val="baseline"/>
      </w:rPr>
    </w:lvl>
    <w:lvl w:ilvl="5" w:tplc="7868A672">
      <w:start w:val="1"/>
      <w:numFmt w:val="bullet"/>
      <w:lvlText w:val="▪"/>
      <w:lvlJc w:val="left"/>
      <w:pPr>
        <w:ind w:left="5760"/>
      </w:pPr>
      <w:rPr>
        <w:rFonts w:ascii="Segoe UI Symbol" w:eastAsia="Times New Roman" w:hAnsi="Segoe UI Symbol"/>
        <w:b w:val="0"/>
        <w:i w:val="0"/>
        <w:strike w:val="0"/>
        <w:dstrike w:val="0"/>
        <w:color w:val="000000"/>
        <w:sz w:val="24"/>
        <w:u w:val="none" w:color="000000"/>
        <w:vertAlign w:val="baseline"/>
      </w:rPr>
    </w:lvl>
    <w:lvl w:ilvl="6" w:tplc="E988C91A">
      <w:start w:val="1"/>
      <w:numFmt w:val="bullet"/>
      <w:lvlText w:val="•"/>
      <w:lvlJc w:val="left"/>
      <w:pPr>
        <w:ind w:left="6480"/>
      </w:pPr>
      <w:rPr>
        <w:rFonts w:ascii="Arial" w:eastAsia="Times New Roman" w:hAnsi="Arial"/>
        <w:b w:val="0"/>
        <w:i w:val="0"/>
        <w:strike w:val="0"/>
        <w:dstrike w:val="0"/>
        <w:color w:val="000000"/>
        <w:sz w:val="24"/>
        <w:u w:val="none" w:color="000000"/>
        <w:vertAlign w:val="baseline"/>
      </w:rPr>
    </w:lvl>
    <w:lvl w:ilvl="7" w:tplc="67F82AAE">
      <w:start w:val="1"/>
      <w:numFmt w:val="bullet"/>
      <w:lvlText w:val="o"/>
      <w:lvlJc w:val="left"/>
      <w:pPr>
        <w:ind w:left="7200"/>
      </w:pPr>
      <w:rPr>
        <w:rFonts w:ascii="Segoe UI Symbol" w:eastAsia="Times New Roman" w:hAnsi="Segoe UI Symbol"/>
        <w:b w:val="0"/>
        <w:i w:val="0"/>
        <w:strike w:val="0"/>
        <w:dstrike w:val="0"/>
        <w:color w:val="000000"/>
        <w:sz w:val="24"/>
        <w:u w:val="none" w:color="000000"/>
        <w:vertAlign w:val="baseline"/>
      </w:rPr>
    </w:lvl>
    <w:lvl w:ilvl="8" w:tplc="E4BA787C">
      <w:start w:val="1"/>
      <w:numFmt w:val="bullet"/>
      <w:lvlText w:val="▪"/>
      <w:lvlJc w:val="left"/>
      <w:pPr>
        <w:ind w:left="7920"/>
      </w:pPr>
      <w:rPr>
        <w:rFonts w:ascii="Segoe UI Symbol" w:eastAsia="Times New Roman" w:hAnsi="Segoe UI Symbol"/>
        <w:b w:val="0"/>
        <w:i w:val="0"/>
        <w:strike w:val="0"/>
        <w:dstrike w:val="0"/>
        <w:color w:val="000000"/>
        <w:sz w:val="24"/>
        <w:u w:val="none" w:color="000000"/>
        <w:vertAlign w:val="baseline"/>
      </w:rPr>
    </w:lvl>
  </w:abstractNum>
  <w:abstractNum w:abstractNumId="1">
    <w:nsid w:val="0E120077"/>
    <w:multiLevelType w:val="hybridMultilevel"/>
    <w:tmpl w:val="0010D096"/>
    <w:lvl w:ilvl="0" w:tplc="C4242868">
      <w:start w:val="1"/>
      <w:numFmt w:val="lowerLetter"/>
      <w:lvlText w:val="%1)"/>
      <w:lvlJc w:val="left"/>
      <w:pPr>
        <w:ind w:left="381"/>
      </w:pPr>
      <w:rPr>
        <w:rFonts w:ascii="Times New Roman" w:eastAsia="Times New Roman" w:hAnsi="Times New Roman" w:cs="Times New Roman"/>
        <w:b w:val="0"/>
        <w:i w:val="0"/>
        <w:strike w:val="0"/>
        <w:dstrike w:val="0"/>
        <w:color w:val="000000"/>
        <w:sz w:val="23"/>
        <w:szCs w:val="23"/>
        <w:u w:val="none" w:color="000000"/>
        <w:vertAlign w:val="baseline"/>
      </w:rPr>
    </w:lvl>
    <w:lvl w:ilvl="1" w:tplc="8F868506">
      <w:start w:val="1"/>
      <w:numFmt w:val="lowerLetter"/>
      <w:lvlText w:val="%2"/>
      <w:lvlJc w:val="left"/>
      <w:pPr>
        <w:ind w:left="1193"/>
      </w:pPr>
      <w:rPr>
        <w:rFonts w:ascii="Times New Roman" w:eastAsia="Times New Roman" w:hAnsi="Times New Roman" w:cs="Times New Roman"/>
        <w:b w:val="0"/>
        <w:i w:val="0"/>
        <w:strike w:val="0"/>
        <w:dstrike w:val="0"/>
        <w:color w:val="000000"/>
        <w:sz w:val="23"/>
        <w:szCs w:val="23"/>
        <w:u w:val="none" w:color="000000"/>
        <w:vertAlign w:val="baseline"/>
      </w:rPr>
    </w:lvl>
    <w:lvl w:ilvl="2" w:tplc="9E245A5A">
      <w:start w:val="1"/>
      <w:numFmt w:val="lowerRoman"/>
      <w:lvlText w:val="%3"/>
      <w:lvlJc w:val="left"/>
      <w:pPr>
        <w:ind w:left="1913"/>
      </w:pPr>
      <w:rPr>
        <w:rFonts w:ascii="Times New Roman" w:eastAsia="Times New Roman" w:hAnsi="Times New Roman" w:cs="Times New Roman"/>
        <w:b w:val="0"/>
        <w:i w:val="0"/>
        <w:strike w:val="0"/>
        <w:dstrike w:val="0"/>
        <w:color w:val="000000"/>
        <w:sz w:val="23"/>
        <w:szCs w:val="23"/>
        <w:u w:val="none" w:color="000000"/>
        <w:vertAlign w:val="baseline"/>
      </w:rPr>
    </w:lvl>
    <w:lvl w:ilvl="3" w:tplc="A68CE84C">
      <w:start w:val="1"/>
      <w:numFmt w:val="decimal"/>
      <w:lvlText w:val="%4"/>
      <w:lvlJc w:val="left"/>
      <w:pPr>
        <w:ind w:left="2633"/>
      </w:pPr>
      <w:rPr>
        <w:rFonts w:ascii="Times New Roman" w:eastAsia="Times New Roman" w:hAnsi="Times New Roman" w:cs="Times New Roman"/>
        <w:b w:val="0"/>
        <w:i w:val="0"/>
        <w:strike w:val="0"/>
        <w:dstrike w:val="0"/>
        <w:color w:val="000000"/>
        <w:sz w:val="23"/>
        <w:szCs w:val="23"/>
        <w:u w:val="none" w:color="000000"/>
        <w:vertAlign w:val="baseline"/>
      </w:rPr>
    </w:lvl>
    <w:lvl w:ilvl="4" w:tplc="5FA6CDF2">
      <w:start w:val="1"/>
      <w:numFmt w:val="lowerLetter"/>
      <w:lvlText w:val="%5"/>
      <w:lvlJc w:val="left"/>
      <w:pPr>
        <w:ind w:left="3353"/>
      </w:pPr>
      <w:rPr>
        <w:rFonts w:ascii="Times New Roman" w:eastAsia="Times New Roman" w:hAnsi="Times New Roman" w:cs="Times New Roman"/>
        <w:b w:val="0"/>
        <w:i w:val="0"/>
        <w:strike w:val="0"/>
        <w:dstrike w:val="0"/>
        <w:color w:val="000000"/>
        <w:sz w:val="23"/>
        <w:szCs w:val="23"/>
        <w:u w:val="none" w:color="000000"/>
        <w:vertAlign w:val="baseline"/>
      </w:rPr>
    </w:lvl>
    <w:lvl w:ilvl="5" w:tplc="67022262">
      <w:start w:val="1"/>
      <w:numFmt w:val="lowerRoman"/>
      <w:lvlText w:val="%6"/>
      <w:lvlJc w:val="left"/>
      <w:pPr>
        <w:ind w:left="4073"/>
      </w:pPr>
      <w:rPr>
        <w:rFonts w:ascii="Times New Roman" w:eastAsia="Times New Roman" w:hAnsi="Times New Roman" w:cs="Times New Roman"/>
        <w:b w:val="0"/>
        <w:i w:val="0"/>
        <w:strike w:val="0"/>
        <w:dstrike w:val="0"/>
        <w:color w:val="000000"/>
        <w:sz w:val="23"/>
        <w:szCs w:val="23"/>
        <w:u w:val="none" w:color="000000"/>
        <w:vertAlign w:val="baseline"/>
      </w:rPr>
    </w:lvl>
    <w:lvl w:ilvl="6" w:tplc="4F481288">
      <w:start w:val="1"/>
      <w:numFmt w:val="decimal"/>
      <w:lvlText w:val="%7"/>
      <w:lvlJc w:val="left"/>
      <w:pPr>
        <w:ind w:left="4793"/>
      </w:pPr>
      <w:rPr>
        <w:rFonts w:ascii="Times New Roman" w:eastAsia="Times New Roman" w:hAnsi="Times New Roman" w:cs="Times New Roman"/>
        <w:b w:val="0"/>
        <w:i w:val="0"/>
        <w:strike w:val="0"/>
        <w:dstrike w:val="0"/>
        <w:color w:val="000000"/>
        <w:sz w:val="23"/>
        <w:szCs w:val="23"/>
        <w:u w:val="none" w:color="000000"/>
        <w:vertAlign w:val="baseline"/>
      </w:rPr>
    </w:lvl>
    <w:lvl w:ilvl="7" w:tplc="319EC2B8">
      <w:start w:val="1"/>
      <w:numFmt w:val="lowerLetter"/>
      <w:lvlText w:val="%8"/>
      <w:lvlJc w:val="left"/>
      <w:pPr>
        <w:ind w:left="5513"/>
      </w:pPr>
      <w:rPr>
        <w:rFonts w:ascii="Times New Roman" w:eastAsia="Times New Roman" w:hAnsi="Times New Roman" w:cs="Times New Roman"/>
        <w:b w:val="0"/>
        <w:i w:val="0"/>
        <w:strike w:val="0"/>
        <w:dstrike w:val="0"/>
        <w:color w:val="000000"/>
        <w:sz w:val="23"/>
        <w:szCs w:val="23"/>
        <w:u w:val="none" w:color="000000"/>
        <w:vertAlign w:val="baseline"/>
      </w:rPr>
    </w:lvl>
    <w:lvl w:ilvl="8" w:tplc="A8A2FC2E">
      <w:start w:val="1"/>
      <w:numFmt w:val="lowerRoman"/>
      <w:lvlText w:val="%9"/>
      <w:lvlJc w:val="left"/>
      <w:pPr>
        <w:ind w:left="6233"/>
      </w:pPr>
      <w:rPr>
        <w:rFonts w:ascii="Times New Roman" w:eastAsia="Times New Roman" w:hAnsi="Times New Roman" w:cs="Times New Roman"/>
        <w:b w:val="0"/>
        <w:i w:val="0"/>
        <w:strike w:val="0"/>
        <w:dstrike w:val="0"/>
        <w:color w:val="000000"/>
        <w:sz w:val="23"/>
        <w:szCs w:val="23"/>
        <w:u w:val="none" w:color="000000"/>
        <w:vertAlign w:val="baseline"/>
      </w:rPr>
    </w:lvl>
  </w:abstractNum>
  <w:abstractNum w:abstractNumId="2">
    <w:nsid w:val="15022E29"/>
    <w:multiLevelType w:val="hybridMultilevel"/>
    <w:tmpl w:val="088C57B6"/>
    <w:lvl w:ilvl="0" w:tplc="04100001">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2160"/>
        </w:tabs>
        <w:ind w:left="2160" w:hanging="360"/>
      </w:pPr>
      <w:rPr>
        <w:rFonts w:ascii="Courier New" w:hAnsi="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3">
    <w:nsid w:val="1EEC842E"/>
    <w:multiLevelType w:val="hybridMultilevel"/>
    <w:tmpl w:val="F6B9AFE4"/>
    <w:lvl w:ilvl="0" w:tplc="FFFFFFFF">
      <w:start w:val="1"/>
      <w:numFmt w:val="bullet"/>
      <w:lvlText w:val="•"/>
      <w:lvlJc w:val="left"/>
    </w:lvl>
    <w:lvl w:ilvl="1" w:tplc="39AD75FD">
      <w:start w:val="1"/>
      <w:numFmt w:val="bullet"/>
      <w:lvlText w:val="•"/>
      <w:lvlJc w:val="left"/>
    </w:lvl>
    <w:lvl w:ilvl="2" w:tplc="7EAC81E4">
      <w:start w:val="1"/>
      <w:numFmt w:val="bullet"/>
      <w:lvlText w:val="•"/>
      <w:lvlJc w:val="left"/>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2493606C"/>
    <w:multiLevelType w:val="hybridMultilevel"/>
    <w:tmpl w:val="9C1201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6ED16B4"/>
    <w:multiLevelType w:val="hybridMultilevel"/>
    <w:tmpl w:val="823E1176"/>
    <w:lvl w:ilvl="0" w:tplc="C65AEF28">
      <w:numFmt w:val="bullet"/>
      <w:lvlText w:val="-"/>
      <w:lvlJc w:val="left"/>
      <w:pPr>
        <w:ind w:left="360" w:hanging="360"/>
      </w:pPr>
      <w:rPr>
        <w:rFonts w:ascii="Calibri" w:eastAsia="Times New Roman" w:hAnsi="Calibri" w:hint="default"/>
      </w:rPr>
    </w:lvl>
    <w:lvl w:ilvl="1" w:tplc="04100003" w:tentative="1">
      <w:start w:val="1"/>
      <w:numFmt w:val="bullet"/>
      <w:lvlText w:val="o"/>
      <w:lvlJc w:val="left"/>
      <w:pPr>
        <w:ind w:left="1207" w:hanging="360"/>
      </w:pPr>
      <w:rPr>
        <w:rFonts w:ascii="Courier New" w:hAnsi="Courier New" w:hint="default"/>
      </w:rPr>
    </w:lvl>
    <w:lvl w:ilvl="2" w:tplc="04100005" w:tentative="1">
      <w:start w:val="1"/>
      <w:numFmt w:val="bullet"/>
      <w:lvlText w:val=""/>
      <w:lvlJc w:val="left"/>
      <w:pPr>
        <w:ind w:left="1927" w:hanging="360"/>
      </w:pPr>
      <w:rPr>
        <w:rFonts w:ascii="Wingdings" w:hAnsi="Wingdings" w:hint="default"/>
      </w:rPr>
    </w:lvl>
    <w:lvl w:ilvl="3" w:tplc="04100001" w:tentative="1">
      <w:start w:val="1"/>
      <w:numFmt w:val="bullet"/>
      <w:lvlText w:val=""/>
      <w:lvlJc w:val="left"/>
      <w:pPr>
        <w:ind w:left="2647" w:hanging="360"/>
      </w:pPr>
      <w:rPr>
        <w:rFonts w:ascii="Symbol" w:hAnsi="Symbol" w:hint="default"/>
      </w:rPr>
    </w:lvl>
    <w:lvl w:ilvl="4" w:tplc="04100003" w:tentative="1">
      <w:start w:val="1"/>
      <w:numFmt w:val="bullet"/>
      <w:lvlText w:val="o"/>
      <w:lvlJc w:val="left"/>
      <w:pPr>
        <w:ind w:left="3367" w:hanging="360"/>
      </w:pPr>
      <w:rPr>
        <w:rFonts w:ascii="Courier New" w:hAnsi="Courier New" w:hint="default"/>
      </w:rPr>
    </w:lvl>
    <w:lvl w:ilvl="5" w:tplc="04100005" w:tentative="1">
      <w:start w:val="1"/>
      <w:numFmt w:val="bullet"/>
      <w:lvlText w:val=""/>
      <w:lvlJc w:val="left"/>
      <w:pPr>
        <w:ind w:left="4087" w:hanging="360"/>
      </w:pPr>
      <w:rPr>
        <w:rFonts w:ascii="Wingdings" w:hAnsi="Wingdings" w:hint="default"/>
      </w:rPr>
    </w:lvl>
    <w:lvl w:ilvl="6" w:tplc="04100001" w:tentative="1">
      <w:start w:val="1"/>
      <w:numFmt w:val="bullet"/>
      <w:lvlText w:val=""/>
      <w:lvlJc w:val="left"/>
      <w:pPr>
        <w:ind w:left="4807" w:hanging="360"/>
      </w:pPr>
      <w:rPr>
        <w:rFonts w:ascii="Symbol" w:hAnsi="Symbol" w:hint="default"/>
      </w:rPr>
    </w:lvl>
    <w:lvl w:ilvl="7" w:tplc="04100003" w:tentative="1">
      <w:start w:val="1"/>
      <w:numFmt w:val="bullet"/>
      <w:lvlText w:val="o"/>
      <w:lvlJc w:val="left"/>
      <w:pPr>
        <w:ind w:left="5527" w:hanging="360"/>
      </w:pPr>
      <w:rPr>
        <w:rFonts w:ascii="Courier New" w:hAnsi="Courier New" w:hint="default"/>
      </w:rPr>
    </w:lvl>
    <w:lvl w:ilvl="8" w:tplc="04100005" w:tentative="1">
      <w:start w:val="1"/>
      <w:numFmt w:val="bullet"/>
      <w:lvlText w:val=""/>
      <w:lvlJc w:val="left"/>
      <w:pPr>
        <w:ind w:left="6247" w:hanging="360"/>
      </w:pPr>
      <w:rPr>
        <w:rFonts w:ascii="Wingdings" w:hAnsi="Wingdings" w:hint="default"/>
      </w:rPr>
    </w:lvl>
  </w:abstractNum>
  <w:abstractNum w:abstractNumId="6">
    <w:nsid w:val="32477B2E"/>
    <w:multiLevelType w:val="hybridMultilevel"/>
    <w:tmpl w:val="B220F968"/>
    <w:lvl w:ilvl="0" w:tplc="4C7473C2">
      <w:numFmt w:val="bullet"/>
      <w:lvlText w:val="-"/>
      <w:lvlJc w:val="left"/>
      <w:pPr>
        <w:ind w:left="1207" w:hanging="360"/>
      </w:pPr>
      <w:rPr>
        <w:rFonts w:ascii="Calibri" w:eastAsia="Times New Roman" w:hAnsi="Calibri" w:hint="default"/>
      </w:rPr>
    </w:lvl>
    <w:lvl w:ilvl="1" w:tplc="04100003" w:tentative="1">
      <w:start w:val="1"/>
      <w:numFmt w:val="bullet"/>
      <w:lvlText w:val="o"/>
      <w:lvlJc w:val="left"/>
      <w:pPr>
        <w:ind w:left="1927" w:hanging="360"/>
      </w:pPr>
      <w:rPr>
        <w:rFonts w:ascii="Courier New" w:hAnsi="Courier New" w:hint="default"/>
      </w:rPr>
    </w:lvl>
    <w:lvl w:ilvl="2" w:tplc="04100005" w:tentative="1">
      <w:start w:val="1"/>
      <w:numFmt w:val="bullet"/>
      <w:lvlText w:val=""/>
      <w:lvlJc w:val="left"/>
      <w:pPr>
        <w:ind w:left="2647" w:hanging="360"/>
      </w:pPr>
      <w:rPr>
        <w:rFonts w:ascii="Wingdings" w:hAnsi="Wingdings" w:hint="default"/>
      </w:rPr>
    </w:lvl>
    <w:lvl w:ilvl="3" w:tplc="04100001" w:tentative="1">
      <w:start w:val="1"/>
      <w:numFmt w:val="bullet"/>
      <w:lvlText w:val=""/>
      <w:lvlJc w:val="left"/>
      <w:pPr>
        <w:ind w:left="3367" w:hanging="360"/>
      </w:pPr>
      <w:rPr>
        <w:rFonts w:ascii="Symbol" w:hAnsi="Symbol" w:hint="default"/>
      </w:rPr>
    </w:lvl>
    <w:lvl w:ilvl="4" w:tplc="04100003" w:tentative="1">
      <w:start w:val="1"/>
      <w:numFmt w:val="bullet"/>
      <w:lvlText w:val="o"/>
      <w:lvlJc w:val="left"/>
      <w:pPr>
        <w:ind w:left="4087" w:hanging="360"/>
      </w:pPr>
      <w:rPr>
        <w:rFonts w:ascii="Courier New" w:hAnsi="Courier New" w:hint="default"/>
      </w:rPr>
    </w:lvl>
    <w:lvl w:ilvl="5" w:tplc="04100005" w:tentative="1">
      <w:start w:val="1"/>
      <w:numFmt w:val="bullet"/>
      <w:lvlText w:val=""/>
      <w:lvlJc w:val="left"/>
      <w:pPr>
        <w:ind w:left="4807" w:hanging="360"/>
      </w:pPr>
      <w:rPr>
        <w:rFonts w:ascii="Wingdings" w:hAnsi="Wingdings" w:hint="default"/>
      </w:rPr>
    </w:lvl>
    <w:lvl w:ilvl="6" w:tplc="04100001" w:tentative="1">
      <w:start w:val="1"/>
      <w:numFmt w:val="bullet"/>
      <w:lvlText w:val=""/>
      <w:lvlJc w:val="left"/>
      <w:pPr>
        <w:ind w:left="5527" w:hanging="360"/>
      </w:pPr>
      <w:rPr>
        <w:rFonts w:ascii="Symbol" w:hAnsi="Symbol" w:hint="default"/>
      </w:rPr>
    </w:lvl>
    <w:lvl w:ilvl="7" w:tplc="04100003" w:tentative="1">
      <w:start w:val="1"/>
      <w:numFmt w:val="bullet"/>
      <w:lvlText w:val="o"/>
      <w:lvlJc w:val="left"/>
      <w:pPr>
        <w:ind w:left="6247" w:hanging="360"/>
      </w:pPr>
      <w:rPr>
        <w:rFonts w:ascii="Courier New" w:hAnsi="Courier New" w:hint="default"/>
      </w:rPr>
    </w:lvl>
    <w:lvl w:ilvl="8" w:tplc="04100005" w:tentative="1">
      <w:start w:val="1"/>
      <w:numFmt w:val="bullet"/>
      <w:lvlText w:val=""/>
      <w:lvlJc w:val="left"/>
      <w:pPr>
        <w:ind w:left="6967" w:hanging="360"/>
      </w:pPr>
      <w:rPr>
        <w:rFonts w:ascii="Wingdings" w:hAnsi="Wingdings" w:hint="default"/>
      </w:rPr>
    </w:lvl>
  </w:abstractNum>
  <w:abstractNum w:abstractNumId="7">
    <w:nsid w:val="33FB744D"/>
    <w:multiLevelType w:val="hybridMultilevel"/>
    <w:tmpl w:val="F2AA2368"/>
    <w:lvl w:ilvl="0" w:tplc="04100001">
      <w:start w:val="1"/>
      <w:numFmt w:val="bullet"/>
      <w:lvlText w:val=""/>
      <w:lvlJc w:val="left"/>
      <w:pPr>
        <w:ind w:left="3225" w:hanging="360"/>
      </w:pPr>
      <w:rPr>
        <w:rFonts w:ascii="Symbol" w:hAnsi="Symbol" w:hint="default"/>
      </w:rPr>
    </w:lvl>
    <w:lvl w:ilvl="1" w:tplc="04100003" w:tentative="1">
      <w:start w:val="1"/>
      <w:numFmt w:val="bullet"/>
      <w:lvlText w:val="o"/>
      <w:lvlJc w:val="left"/>
      <w:pPr>
        <w:ind w:left="3945" w:hanging="360"/>
      </w:pPr>
      <w:rPr>
        <w:rFonts w:ascii="Courier New" w:hAnsi="Courier New" w:hint="default"/>
      </w:rPr>
    </w:lvl>
    <w:lvl w:ilvl="2" w:tplc="04100005" w:tentative="1">
      <w:start w:val="1"/>
      <w:numFmt w:val="bullet"/>
      <w:lvlText w:val=""/>
      <w:lvlJc w:val="left"/>
      <w:pPr>
        <w:ind w:left="4665" w:hanging="360"/>
      </w:pPr>
      <w:rPr>
        <w:rFonts w:ascii="Wingdings" w:hAnsi="Wingdings" w:hint="default"/>
      </w:rPr>
    </w:lvl>
    <w:lvl w:ilvl="3" w:tplc="04100001" w:tentative="1">
      <w:start w:val="1"/>
      <w:numFmt w:val="bullet"/>
      <w:lvlText w:val=""/>
      <w:lvlJc w:val="left"/>
      <w:pPr>
        <w:ind w:left="5385" w:hanging="360"/>
      </w:pPr>
      <w:rPr>
        <w:rFonts w:ascii="Symbol" w:hAnsi="Symbol" w:hint="default"/>
      </w:rPr>
    </w:lvl>
    <w:lvl w:ilvl="4" w:tplc="04100003" w:tentative="1">
      <w:start w:val="1"/>
      <w:numFmt w:val="bullet"/>
      <w:lvlText w:val="o"/>
      <w:lvlJc w:val="left"/>
      <w:pPr>
        <w:ind w:left="6105" w:hanging="360"/>
      </w:pPr>
      <w:rPr>
        <w:rFonts w:ascii="Courier New" w:hAnsi="Courier New" w:hint="default"/>
      </w:rPr>
    </w:lvl>
    <w:lvl w:ilvl="5" w:tplc="04100005" w:tentative="1">
      <w:start w:val="1"/>
      <w:numFmt w:val="bullet"/>
      <w:lvlText w:val=""/>
      <w:lvlJc w:val="left"/>
      <w:pPr>
        <w:ind w:left="6825" w:hanging="360"/>
      </w:pPr>
      <w:rPr>
        <w:rFonts w:ascii="Wingdings" w:hAnsi="Wingdings" w:hint="default"/>
      </w:rPr>
    </w:lvl>
    <w:lvl w:ilvl="6" w:tplc="04100001" w:tentative="1">
      <w:start w:val="1"/>
      <w:numFmt w:val="bullet"/>
      <w:lvlText w:val=""/>
      <w:lvlJc w:val="left"/>
      <w:pPr>
        <w:ind w:left="7545" w:hanging="360"/>
      </w:pPr>
      <w:rPr>
        <w:rFonts w:ascii="Symbol" w:hAnsi="Symbol" w:hint="default"/>
      </w:rPr>
    </w:lvl>
    <w:lvl w:ilvl="7" w:tplc="04100003" w:tentative="1">
      <w:start w:val="1"/>
      <w:numFmt w:val="bullet"/>
      <w:lvlText w:val="o"/>
      <w:lvlJc w:val="left"/>
      <w:pPr>
        <w:ind w:left="8265" w:hanging="360"/>
      </w:pPr>
      <w:rPr>
        <w:rFonts w:ascii="Courier New" w:hAnsi="Courier New" w:hint="default"/>
      </w:rPr>
    </w:lvl>
    <w:lvl w:ilvl="8" w:tplc="04100005" w:tentative="1">
      <w:start w:val="1"/>
      <w:numFmt w:val="bullet"/>
      <w:lvlText w:val=""/>
      <w:lvlJc w:val="left"/>
      <w:pPr>
        <w:ind w:left="8985" w:hanging="360"/>
      </w:pPr>
      <w:rPr>
        <w:rFonts w:ascii="Wingdings" w:hAnsi="Wingdings" w:hint="default"/>
      </w:rPr>
    </w:lvl>
  </w:abstractNum>
  <w:abstractNum w:abstractNumId="8">
    <w:nsid w:val="4EEC6825"/>
    <w:multiLevelType w:val="hybridMultilevel"/>
    <w:tmpl w:val="D72C359E"/>
    <w:lvl w:ilvl="0" w:tplc="09428F96">
      <w:start w:val="1"/>
      <w:numFmt w:val="upperLetter"/>
      <w:lvlText w:val="%1)"/>
      <w:lvlJc w:val="left"/>
      <w:pPr>
        <w:ind w:left="540" w:hanging="360"/>
      </w:pPr>
      <w:rPr>
        <w:rFonts w:cs="Times New Roman"/>
      </w:rPr>
    </w:lvl>
    <w:lvl w:ilvl="1" w:tplc="04100019">
      <w:start w:val="1"/>
      <w:numFmt w:val="lowerLetter"/>
      <w:lvlText w:val="%2."/>
      <w:lvlJc w:val="left"/>
      <w:pPr>
        <w:ind w:left="1260" w:hanging="360"/>
      </w:pPr>
      <w:rPr>
        <w:rFonts w:cs="Times New Roman"/>
      </w:rPr>
    </w:lvl>
    <w:lvl w:ilvl="2" w:tplc="0410001B">
      <w:start w:val="1"/>
      <w:numFmt w:val="lowerRoman"/>
      <w:lvlText w:val="%3."/>
      <w:lvlJc w:val="right"/>
      <w:pPr>
        <w:ind w:left="1980" w:hanging="180"/>
      </w:pPr>
      <w:rPr>
        <w:rFonts w:cs="Times New Roman"/>
      </w:rPr>
    </w:lvl>
    <w:lvl w:ilvl="3" w:tplc="0410000F">
      <w:start w:val="1"/>
      <w:numFmt w:val="decimal"/>
      <w:lvlText w:val="%4."/>
      <w:lvlJc w:val="left"/>
      <w:pPr>
        <w:ind w:left="2700" w:hanging="360"/>
      </w:pPr>
      <w:rPr>
        <w:rFonts w:cs="Times New Roman"/>
      </w:rPr>
    </w:lvl>
    <w:lvl w:ilvl="4" w:tplc="04100019">
      <w:start w:val="1"/>
      <w:numFmt w:val="lowerLetter"/>
      <w:lvlText w:val="%5."/>
      <w:lvlJc w:val="left"/>
      <w:pPr>
        <w:ind w:left="3420" w:hanging="360"/>
      </w:pPr>
      <w:rPr>
        <w:rFonts w:cs="Times New Roman"/>
      </w:rPr>
    </w:lvl>
    <w:lvl w:ilvl="5" w:tplc="0410001B">
      <w:start w:val="1"/>
      <w:numFmt w:val="lowerRoman"/>
      <w:lvlText w:val="%6."/>
      <w:lvlJc w:val="right"/>
      <w:pPr>
        <w:ind w:left="4140" w:hanging="180"/>
      </w:pPr>
      <w:rPr>
        <w:rFonts w:cs="Times New Roman"/>
      </w:rPr>
    </w:lvl>
    <w:lvl w:ilvl="6" w:tplc="0410000F">
      <w:start w:val="1"/>
      <w:numFmt w:val="decimal"/>
      <w:lvlText w:val="%7."/>
      <w:lvlJc w:val="left"/>
      <w:pPr>
        <w:ind w:left="4860" w:hanging="360"/>
      </w:pPr>
      <w:rPr>
        <w:rFonts w:cs="Times New Roman"/>
      </w:rPr>
    </w:lvl>
    <w:lvl w:ilvl="7" w:tplc="04100019">
      <w:start w:val="1"/>
      <w:numFmt w:val="lowerLetter"/>
      <w:lvlText w:val="%8."/>
      <w:lvlJc w:val="left"/>
      <w:pPr>
        <w:ind w:left="5580" w:hanging="360"/>
      </w:pPr>
      <w:rPr>
        <w:rFonts w:cs="Times New Roman"/>
      </w:rPr>
    </w:lvl>
    <w:lvl w:ilvl="8" w:tplc="0410001B">
      <w:start w:val="1"/>
      <w:numFmt w:val="lowerRoman"/>
      <w:lvlText w:val="%9."/>
      <w:lvlJc w:val="right"/>
      <w:pPr>
        <w:ind w:left="6300" w:hanging="180"/>
      </w:pPr>
      <w:rPr>
        <w:rFonts w:cs="Times New Roman"/>
      </w:rPr>
    </w:lvl>
  </w:abstractNum>
  <w:abstractNum w:abstractNumId="9">
    <w:nsid w:val="4EF72119"/>
    <w:multiLevelType w:val="hybridMultilevel"/>
    <w:tmpl w:val="F57C2010"/>
    <w:lvl w:ilvl="0" w:tplc="FFFFFFFF">
      <w:start w:val="1"/>
      <w:numFmt w:val="decimal"/>
      <w:lvlText w:val="%1."/>
      <w:lvlJc w:val="left"/>
      <w:pPr>
        <w:ind w:left="720" w:hanging="360"/>
      </w:pPr>
      <w:rPr>
        <w:rFonts w:cs="Times New Roman"/>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344"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0410000D">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0">
    <w:nsid w:val="63241E27"/>
    <w:multiLevelType w:val="hybridMultilevel"/>
    <w:tmpl w:val="F4F2A7F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nsid w:val="6C57143A"/>
    <w:multiLevelType w:val="hybridMultilevel"/>
    <w:tmpl w:val="46B88F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6C9D07DB"/>
    <w:multiLevelType w:val="hybridMultilevel"/>
    <w:tmpl w:val="1FE01584"/>
    <w:lvl w:ilvl="0" w:tplc="6AC22484">
      <w:numFmt w:val="bullet"/>
      <w:lvlText w:val="-"/>
      <w:lvlJc w:val="left"/>
      <w:pPr>
        <w:ind w:left="705" w:hanging="705"/>
      </w:pPr>
      <w:rPr>
        <w:rFonts w:ascii="Courier New" w:eastAsia="Times New Roman" w:hAnsi="Courier New"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6CB06434"/>
    <w:multiLevelType w:val="hybridMultilevel"/>
    <w:tmpl w:val="DFB495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1"/>
  </w:num>
  <w:num w:numId="5">
    <w:abstractNumId w:val="3"/>
  </w:num>
  <w:num w:numId="6">
    <w:abstractNumId w:val="10"/>
  </w:num>
  <w:num w:numId="7">
    <w:abstractNumId w:val="9"/>
  </w:num>
  <w:num w:numId="8">
    <w:abstractNumId w:val="12"/>
  </w:num>
  <w:num w:numId="9">
    <w:abstractNumId w:val="4"/>
  </w:num>
  <w:num w:numId="10">
    <w:abstractNumId w:val="13"/>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52C"/>
    <w:rsid w:val="00000F49"/>
    <w:rsid w:val="000033E2"/>
    <w:rsid w:val="00003478"/>
    <w:rsid w:val="00005CBE"/>
    <w:rsid w:val="00006E26"/>
    <w:rsid w:val="000116F6"/>
    <w:rsid w:val="00022CE8"/>
    <w:rsid w:val="00027E0A"/>
    <w:rsid w:val="00035BCB"/>
    <w:rsid w:val="00042533"/>
    <w:rsid w:val="0004349D"/>
    <w:rsid w:val="0005073E"/>
    <w:rsid w:val="0005452C"/>
    <w:rsid w:val="00084C55"/>
    <w:rsid w:val="000B43AD"/>
    <w:rsid w:val="000D33F8"/>
    <w:rsid w:val="000D47EE"/>
    <w:rsid w:val="000E2BA4"/>
    <w:rsid w:val="000F2718"/>
    <w:rsid w:val="001153DD"/>
    <w:rsid w:val="001211F8"/>
    <w:rsid w:val="0013788B"/>
    <w:rsid w:val="00150EFE"/>
    <w:rsid w:val="001527F3"/>
    <w:rsid w:val="001607FD"/>
    <w:rsid w:val="00161ACC"/>
    <w:rsid w:val="001727E6"/>
    <w:rsid w:val="00176A1E"/>
    <w:rsid w:val="00186300"/>
    <w:rsid w:val="001A7DAD"/>
    <w:rsid w:val="001E1FA4"/>
    <w:rsid w:val="001F48C7"/>
    <w:rsid w:val="00203C1C"/>
    <w:rsid w:val="00211D1B"/>
    <w:rsid w:val="00223B09"/>
    <w:rsid w:val="00233A6F"/>
    <w:rsid w:val="00235C30"/>
    <w:rsid w:val="002413A9"/>
    <w:rsid w:val="00243F6C"/>
    <w:rsid w:val="00281433"/>
    <w:rsid w:val="0029169D"/>
    <w:rsid w:val="002A31AB"/>
    <w:rsid w:val="002A4399"/>
    <w:rsid w:val="002A645D"/>
    <w:rsid w:val="002A6767"/>
    <w:rsid w:val="002B623D"/>
    <w:rsid w:val="002C0ACC"/>
    <w:rsid w:val="00301C4F"/>
    <w:rsid w:val="00305244"/>
    <w:rsid w:val="00312775"/>
    <w:rsid w:val="00327E2C"/>
    <w:rsid w:val="003360A2"/>
    <w:rsid w:val="00350208"/>
    <w:rsid w:val="00352DB5"/>
    <w:rsid w:val="00356514"/>
    <w:rsid w:val="003668A4"/>
    <w:rsid w:val="003725E5"/>
    <w:rsid w:val="00383BE7"/>
    <w:rsid w:val="00386D53"/>
    <w:rsid w:val="00387615"/>
    <w:rsid w:val="003A62FF"/>
    <w:rsid w:val="003B4615"/>
    <w:rsid w:val="003F7B20"/>
    <w:rsid w:val="0040519A"/>
    <w:rsid w:val="0041192B"/>
    <w:rsid w:val="00414854"/>
    <w:rsid w:val="00421E1A"/>
    <w:rsid w:val="00463427"/>
    <w:rsid w:val="0046449B"/>
    <w:rsid w:val="00476633"/>
    <w:rsid w:val="00476F91"/>
    <w:rsid w:val="00481D64"/>
    <w:rsid w:val="00492D33"/>
    <w:rsid w:val="004954C9"/>
    <w:rsid w:val="004A1AB8"/>
    <w:rsid w:val="004B6E57"/>
    <w:rsid w:val="004D0206"/>
    <w:rsid w:val="004D02D9"/>
    <w:rsid w:val="004D1362"/>
    <w:rsid w:val="004D1F78"/>
    <w:rsid w:val="004E113F"/>
    <w:rsid w:val="004E41F7"/>
    <w:rsid w:val="004F3B81"/>
    <w:rsid w:val="004F4671"/>
    <w:rsid w:val="004F6BC8"/>
    <w:rsid w:val="0051764E"/>
    <w:rsid w:val="00517F30"/>
    <w:rsid w:val="00527000"/>
    <w:rsid w:val="005338FF"/>
    <w:rsid w:val="00554BD8"/>
    <w:rsid w:val="00581D62"/>
    <w:rsid w:val="005A7DE9"/>
    <w:rsid w:val="005B310A"/>
    <w:rsid w:val="005C23C0"/>
    <w:rsid w:val="005C5F68"/>
    <w:rsid w:val="005D06BE"/>
    <w:rsid w:val="005D2C4C"/>
    <w:rsid w:val="005E0BCA"/>
    <w:rsid w:val="005F64C6"/>
    <w:rsid w:val="005F6892"/>
    <w:rsid w:val="00614445"/>
    <w:rsid w:val="0061446D"/>
    <w:rsid w:val="00617619"/>
    <w:rsid w:val="00631B1D"/>
    <w:rsid w:val="00641DF6"/>
    <w:rsid w:val="0064745D"/>
    <w:rsid w:val="00673E49"/>
    <w:rsid w:val="00677D8B"/>
    <w:rsid w:val="006858D1"/>
    <w:rsid w:val="006B2064"/>
    <w:rsid w:val="006B5187"/>
    <w:rsid w:val="006B5A9C"/>
    <w:rsid w:val="006C0ED0"/>
    <w:rsid w:val="006C3E21"/>
    <w:rsid w:val="006F0295"/>
    <w:rsid w:val="006F1C31"/>
    <w:rsid w:val="007222C9"/>
    <w:rsid w:val="007278C8"/>
    <w:rsid w:val="007279BD"/>
    <w:rsid w:val="007321F9"/>
    <w:rsid w:val="00750F3F"/>
    <w:rsid w:val="00766C21"/>
    <w:rsid w:val="00780C9F"/>
    <w:rsid w:val="00792BB4"/>
    <w:rsid w:val="00795F65"/>
    <w:rsid w:val="007A2BB3"/>
    <w:rsid w:val="007D35ED"/>
    <w:rsid w:val="007D5CF1"/>
    <w:rsid w:val="007E3365"/>
    <w:rsid w:val="007E7C5E"/>
    <w:rsid w:val="007F50D8"/>
    <w:rsid w:val="00804AF9"/>
    <w:rsid w:val="0082204F"/>
    <w:rsid w:val="008278C1"/>
    <w:rsid w:val="00844B6F"/>
    <w:rsid w:val="00845EE7"/>
    <w:rsid w:val="00853873"/>
    <w:rsid w:val="0087749F"/>
    <w:rsid w:val="00887806"/>
    <w:rsid w:val="008C0AE6"/>
    <w:rsid w:val="008C7D1C"/>
    <w:rsid w:val="008E1F07"/>
    <w:rsid w:val="008F2BB6"/>
    <w:rsid w:val="008F3A7E"/>
    <w:rsid w:val="008F7D06"/>
    <w:rsid w:val="0091034B"/>
    <w:rsid w:val="009316B1"/>
    <w:rsid w:val="009465F5"/>
    <w:rsid w:val="00962771"/>
    <w:rsid w:val="009877BE"/>
    <w:rsid w:val="00997553"/>
    <w:rsid w:val="009D4628"/>
    <w:rsid w:val="009E3BD7"/>
    <w:rsid w:val="009F4C6D"/>
    <w:rsid w:val="00A0170F"/>
    <w:rsid w:val="00A10778"/>
    <w:rsid w:val="00A32417"/>
    <w:rsid w:val="00A4280F"/>
    <w:rsid w:val="00A53694"/>
    <w:rsid w:val="00A56A8E"/>
    <w:rsid w:val="00A633AF"/>
    <w:rsid w:val="00A74201"/>
    <w:rsid w:val="00A76819"/>
    <w:rsid w:val="00AB0F60"/>
    <w:rsid w:val="00AC7DEF"/>
    <w:rsid w:val="00AC7E64"/>
    <w:rsid w:val="00AD5B66"/>
    <w:rsid w:val="00AD7BB5"/>
    <w:rsid w:val="00AF4B44"/>
    <w:rsid w:val="00B00F6E"/>
    <w:rsid w:val="00B03767"/>
    <w:rsid w:val="00B24597"/>
    <w:rsid w:val="00B2524C"/>
    <w:rsid w:val="00B34CE9"/>
    <w:rsid w:val="00B34F6D"/>
    <w:rsid w:val="00B4141D"/>
    <w:rsid w:val="00B43DA5"/>
    <w:rsid w:val="00B44733"/>
    <w:rsid w:val="00B504A5"/>
    <w:rsid w:val="00B720C7"/>
    <w:rsid w:val="00B72E80"/>
    <w:rsid w:val="00BB02B9"/>
    <w:rsid w:val="00BC28D7"/>
    <w:rsid w:val="00BD0F89"/>
    <w:rsid w:val="00BD4712"/>
    <w:rsid w:val="00BF51C2"/>
    <w:rsid w:val="00BF6688"/>
    <w:rsid w:val="00C258EC"/>
    <w:rsid w:val="00C4555B"/>
    <w:rsid w:val="00C50031"/>
    <w:rsid w:val="00C60C93"/>
    <w:rsid w:val="00C77AFB"/>
    <w:rsid w:val="00CD6E10"/>
    <w:rsid w:val="00D0568D"/>
    <w:rsid w:val="00D13F85"/>
    <w:rsid w:val="00D16D79"/>
    <w:rsid w:val="00D219F4"/>
    <w:rsid w:val="00D235BD"/>
    <w:rsid w:val="00D43D65"/>
    <w:rsid w:val="00D44EF4"/>
    <w:rsid w:val="00D4718B"/>
    <w:rsid w:val="00D549A0"/>
    <w:rsid w:val="00D5564B"/>
    <w:rsid w:val="00D67D6C"/>
    <w:rsid w:val="00D76DF3"/>
    <w:rsid w:val="00D8298B"/>
    <w:rsid w:val="00D94195"/>
    <w:rsid w:val="00DE33E9"/>
    <w:rsid w:val="00DE3BA7"/>
    <w:rsid w:val="00DF51FC"/>
    <w:rsid w:val="00E147A0"/>
    <w:rsid w:val="00E14AB0"/>
    <w:rsid w:val="00E2412C"/>
    <w:rsid w:val="00E2674F"/>
    <w:rsid w:val="00E30587"/>
    <w:rsid w:val="00E37120"/>
    <w:rsid w:val="00E408BD"/>
    <w:rsid w:val="00E47047"/>
    <w:rsid w:val="00E47A02"/>
    <w:rsid w:val="00E71154"/>
    <w:rsid w:val="00EA1773"/>
    <w:rsid w:val="00EB4E23"/>
    <w:rsid w:val="00EC1FBE"/>
    <w:rsid w:val="00EE0614"/>
    <w:rsid w:val="00EE3D5F"/>
    <w:rsid w:val="00F0578C"/>
    <w:rsid w:val="00F1574F"/>
    <w:rsid w:val="00F52A88"/>
    <w:rsid w:val="00F57472"/>
    <w:rsid w:val="00F621C1"/>
    <w:rsid w:val="00F90417"/>
    <w:rsid w:val="00F950B0"/>
    <w:rsid w:val="00FA03B3"/>
    <w:rsid w:val="00FA30F7"/>
    <w:rsid w:val="00FC26E6"/>
    <w:rsid w:val="00FD4068"/>
    <w:rsid w:val="00FD7C55"/>
    <w:rsid w:val="00FE3C2F"/>
    <w:rsid w:val="00FE6E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3BD7"/>
    <w:pPr>
      <w:spacing w:after="160" w:line="259" w:lineRule="auto"/>
    </w:pPr>
    <w:rPr>
      <w:lang w:eastAsia="en-US"/>
    </w:rPr>
  </w:style>
  <w:style w:type="paragraph" w:styleId="Titolo1">
    <w:name w:val="heading 1"/>
    <w:basedOn w:val="Normale"/>
    <w:next w:val="Normale"/>
    <w:link w:val="Titolo1Carattere"/>
    <w:uiPriority w:val="99"/>
    <w:qFormat/>
    <w:rsid w:val="00035BCB"/>
    <w:pPr>
      <w:keepNext/>
      <w:keepLines/>
      <w:spacing w:before="240" w:after="0"/>
      <w:outlineLvl w:val="0"/>
    </w:pPr>
    <w:rPr>
      <w:rFonts w:ascii="Calibri Light" w:eastAsia="Times New Roman" w:hAnsi="Calibri Light"/>
      <w:color w:val="2F5496"/>
      <w:sz w:val="32"/>
      <w:szCs w:val="32"/>
    </w:rPr>
  </w:style>
  <w:style w:type="paragraph" w:styleId="Titolo2">
    <w:name w:val="heading 2"/>
    <w:basedOn w:val="Normale"/>
    <w:link w:val="Titolo2Carattere"/>
    <w:uiPriority w:val="99"/>
    <w:qFormat/>
    <w:rsid w:val="0005452C"/>
    <w:pPr>
      <w:spacing w:before="100" w:beforeAutospacing="1" w:after="100" w:afterAutospacing="1" w:line="240" w:lineRule="auto"/>
      <w:outlineLvl w:val="1"/>
    </w:pPr>
    <w:rPr>
      <w:rFonts w:ascii="Times New Roman" w:eastAsia="Times New Roman" w:hAnsi="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035BCB"/>
    <w:rPr>
      <w:rFonts w:ascii="Calibri Light" w:hAnsi="Calibri Light" w:cs="Times New Roman"/>
      <w:color w:val="2F5496"/>
      <w:sz w:val="32"/>
      <w:szCs w:val="32"/>
    </w:rPr>
  </w:style>
  <w:style w:type="character" w:customStyle="1" w:styleId="Titolo2Carattere">
    <w:name w:val="Titolo 2 Carattere"/>
    <w:basedOn w:val="Carpredefinitoparagrafo"/>
    <w:link w:val="Titolo2"/>
    <w:uiPriority w:val="99"/>
    <w:locked/>
    <w:rsid w:val="0005452C"/>
    <w:rPr>
      <w:rFonts w:ascii="Times New Roman" w:hAnsi="Times New Roman" w:cs="Times New Roman"/>
      <w:b/>
      <w:bCs/>
      <w:sz w:val="36"/>
      <w:szCs w:val="36"/>
      <w:lang w:eastAsia="it-IT"/>
    </w:rPr>
  </w:style>
  <w:style w:type="paragraph" w:styleId="NormaleWeb">
    <w:name w:val="Normal (Web)"/>
    <w:basedOn w:val="Normale"/>
    <w:uiPriority w:val="99"/>
    <w:semiHidden/>
    <w:rsid w:val="0005452C"/>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basedOn w:val="Carpredefinitoparagrafo"/>
    <w:uiPriority w:val="99"/>
    <w:qFormat/>
    <w:rsid w:val="0005452C"/>
    <w:rPr>
      <w:rFonts w:cs="Times New Roman"/>
      <w:b/>
      <w:bCs/>
    </w:rPr>
  </w:style>
  <w:style w:type="paragraph" w:styleId="Paragrafoelenco">
    <w:name w:val="List Paragraph"/>
    <w:basedOn w:val="Normale"/>
    <w:uiPriority w:val="99"/>
    <w:qFormat/>
    <w:rsid w:val="00035BCB"/>
    <w:pPr>
      <w:ind w:left="720"/>
      <w:contextualSpacing/>
    </w:pPr>
  </w:style>
  <w:style w:type="paragraph" w:customStyle="1" w:styleId="Default">
    <w:name w:val="Default"/>
    <w:uiPriority w:val="99"/>
    <w:rsid w:val="00517F30"/>
    <w:pPr>
      <w:autoSpaceDE w:val="0"/>
      <w:autoSpaceDN w:val="0"/>
      <w:adjustRightInd w:val="0"/>
    </w:pPr>
    <w:rPr>
      <w:rFonts w:cs="Calibri"/>
      <w:color w:val="000000"/>
      <w:sz w:val="24"/>
      <w:szCs w:val="24"/>
      <w:lang w:eastAsia="en-US"/>
    </w:rPr>
  </w:style>
  <w:style w:type="paragraph" w:customStyle="1" w:styleId="Standard">
    <w:name w:val="Standard"/>
    <w:uiPriority w:val="99"/>
    <w:rsid w:val="005F6892"/>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styleId="Intestazione">
    <w:name w:val="header"/>
    <w:basedOn w:val="Normale"/>
    <w:link w:val="IntestazioneCarattere"/>
    <w:uiPriority w:val="99"/>
    <w:rsid w:val="00B4141D"/>
    <w:pPr>
      <w:tabs>
        <w:tab w:val="center" w:pos="4819"/>
        <w:tab w:val="right" w:pos="9638"/>
      </w:tabs>
      <w:spacing w:after="0" w:line="240" w:lineRule="auto"/>
    </w:pPr>
    <w:rPr>
      <w:rFonts w:ascii="Times New Roman" w:hAnsi="Times New Roman"/>
      <w:sz w:val="24"/>
      <w:szCs w:val="24"/>
      <w:lang w:eastAsia="it-IT"/>
    </w:rPr>
  </w:style>
  <w:style w:type="character" w:customStyle="1" w:styleId="HeaderChar">
    <w:name w:val="Header Char"/>
    <w:basedOn w:val="Carpredefinitoparagrafo"/>
    <w:uiPriority w:val="99"/>
    <w:semiHidden/>
    <w:locked/>
    <w:rsid w:val="004E41F7"/>
    <w:rPr>
      <w:rFonts w:cs="Times New Roman"/>
      <w:lang w:eastAsia="en-US"/>
    </w:rPr>
  </w:style>
  <w:style w:type="character" w:customStyle="1" w:styleId="IntestazioneCarattere">
    <w:name w:val="Intestazione Carattere"/>
    <w:basedOn w:val="Carpredefinitoparagrafo"/>
    <w:link w:val="Intestazione"/>
    <w:uiPriority w:val="99"/>
    <w:locked/>
    <w:rsid w:val="00B4141D"/>
    <w:rPr>
      <w:rFonts w:cs="Times New Roman"/>
      <w:sz w:val="24"/>
      <w:szCs w:val="24"/>
      <w:lang w:val="it-IT" w:eastAsia="it-IT" w:bidi="ar-SA"/>
    </w:rPr>
  </w:style>
  <w:style w:type="paragraph" w:styleId="Nessunaspaziatura">
    <w:name w:val="No Spacing"/>
    <w:uiPriority w:val="99"/>
    <w:qFormat/>
    <w:rsid w:val="00FA30F7"/>
    <w:rPr>
      <w:rFonts w:cs="Calibri"/>
      <w:lang w:eastAsia="en-US"/>
    </w:rPr>
  </w:style>
  <w:style w:type="character" w:styleId="Collegamentoipertestuale">
    <w:name w:val="Hyperlink"/>
    <w:basedOn w:val="Carpredefinitoparagrafo"/>
    <w:uiPriority w:val="99"/>
    <w:rsid w:val="00FA30F7"/>
    <w:rPr>
      <w:rFonts w:cs="Times New Roman"/>
      <w:color w:val="0000FF"/>
      <w:u w:val="single"/>
    </w:rPr>
  </w:style>
  <w:style w:type="character" w:styleId="Enfasicorsivo">
    <w:name w:val="Emphasis"/>
    <w:basedOn w:val="Carpredefinitoparagrafo"/>
    <w:uiPriority w:val="99"/>
    <w:qFormat/>
    <w:locked/>
    <w:rsid w:val="00D67D6C"/>
    <w:rPr>
      <w:rFonts w:cs="Times New Roman"/>
      <w:i/>
      <w:iCs/>
    </w:rPr>
  </w:style>
  <w:style w:type="paragraph" w:styleId="Testofumetto">
    <w:name w:val="Balloon Text"/>
    <w:basedOn w:val="Normale"/>
    <w:link w:val="TestofumettoCarattere"/>
    <w:uiPriority w:val="99"/>
    <w:semiHidden/>
    <w:unhideWhenUsed/>
    <w:rsid w:val="004B6E5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B6E5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3BD7"/>
    <w:pPr>
      <w:spacing w:after="160" w:line="259" w:lineRule="auto"/>
    </w:pPr>
    <w:rPr>
      <w:lang w:eastAsia="en-US"/>
    </w:rPr>
  </w:style>
  <w:style w:type="paragraph" w:styleId="Titolo1">
    <w:name w:val="heading 1"/>
    <w:basedOn w:val="Normale"/>
    <w:next w:val="Normale"/>
    <w:link w:val="Titolo1Carattere"/>
    <w:uiPriority w:val="99"/>
    <w:qFormat/>
    <w:rsid w:val="00035BCB"/>
    <w:pPr>
      <w:keepNext/>
      <w:keepLines/>
      <w:spacing w:before="240" w:after="0"/>
      <w:outlineLvl w:val="0"/>
    </w:pPr>
    <w:rPr>
      <w:rFonts w:ascii="Calibri Light" w:eastAsia="Times New Roman" w:hAnsi="Calibri Light"/>
      <w:color w:val="2F5496"/>
      <w:sz w:val="32"/>
      <w:szCs w:val="32"/>
    </w:rPr>
  </w:style>
  <w:style w:type="paragraph" w:styleId="Titolo2">
    <w:name w:val="heading 2"/>
    <w:basedOn w:val="Normale"/>
    <w:link w:val="Titolo2Carattere"/>
    <w:uiPriority w:val="99"/>
    <w:qFormat/>
    <w:rsid w:val="0005452C"/>
    <w:pPr>
      <w:spacing w:before="100" w:beforeAutospacing="1" w:after="100" w:afterAutospacing="1" w:line="240" w:lineRule="auto"/>
      <w:outlineLvl w:val="1"/>
    </w:pPr>
    <w:rPr>
      <w:rFonts w:ascii="Times New Roman" w:eastAsia="Times New Roman" w:hAnsi="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035BCB"/>
    <w:rPr>
      <w:rFonts w:ascii="Calibri Light" w:hAnsi="Calibri Light" w:cs="Times New Roman"/>
      <w:color w:val="2F5496"/>
      <w:sz w:val="32"/>
      <w:szCs w:val="32"/>
    </w:rPr>
  </w:style>
  <w:style w:type="character" w:customStyle="1" w:styleId="Titolo2Carattere">
    <w:name w:val="Titolo 2 Carattere"/>
    <w:basedOn w:val="Carpredefinitoparagrafo"/>
    <w:link w:val="Titolo2"/>
    <w:uiPriority w:val="99"/>
    <w:locked/>
    <w:rsid w:val="0005452C"/>
    <w:rPr>
      <w:rFonts w:ascii="Times New Roman" w:hAnsi="Times New Roman" w:cs="Times New Roman"/>
      <w:b/>
      <w:bCs/>
      <w:sz w:val="36"/>
      <w:szCs w:val="36"/>
      <w:lang w:eastAsia="it-IT"/>
    </w:rPr>
  </w:style>
  <w:style w:type="paragraph" w:styleId="NormaleWeb">
    <w:name w:val="Normal (Web)"/>
    <w:basedOn w:val="Normale"/>
    <w:uiPriority w:val="99"/>
    <w:semiHidden/>
    <w:rsid w:val="0005452C"/>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basedOn w:val="Carpredefinitoparagrafo"/>
    <w:uiPriority w:val="99"/>
    <w:qFormat/>
    <w:rsid w:val="0005452C"/>
    <w:rPr>
      <w:rFonts w:cs="Times New Roman"/>
      <w:b/>
      <w:bCs/>
    </w:rPr>
  </w:style>
  <w:style w:type="paragraph" w:styleId="Paragrafoelenco">
    <w:name w:val="List Paragraph"/>
    <w:basedOn w:val="Normale"/>
    <w:uiPriority w:val="99"/>
    <w:qFormat/>
    <w:rsid w:val="00035BCB"/>
    <w:pPr>
      <w:ind w:left="720"/>
      <w:contextualSpacing/>
    </w:pPr>
  </w:style>
  <w:style w:type="paragraph" w:customStyle="1" w:styleId="Default">
    <w:name w:val="Default"/>
    <w:uiPriority w:val="99"/>
    <w:rsid w:val="00517F30"/>
    <w:pPr>
      <w:autoSpaceDE w:val="0"/>
      <w:autoSpaceDN w:val="0"/>
      <w:adjustRightInd w:val="0"/>
    </w:pPr>
    <w:rPr>
      <w:rFonts w:cs="Calibri"/>
      <w:color w:val="000000"/>
      <w:sz w:val="24"/>
      <w:szCs w:val="24"/>
      <w:lang w:eastAsia="en-US"/>
    </w:rPr>
  </w:style>
  <w:style w:type="paragraph" w:customStyle="1" w:styleId="Standard">
    <w:name w:val="Standard"/>
    <w:uiPriority w:val="99"/>
    <w:rsid w:val="005F6892"/>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styleId="Intestazione">
    <w:name w:val="header"/>
    <w:basedOn w:val="Normale"/>
    <w:link w:val="IntestazioneCarattere"/>
    <w:uiPriority w:val="99"/>
    <w:rsid w:val="00B4141D"/>
    <w:pPr>
      <w:tabs>
        <w:tab w:val="center" w:pos="4819"/>
        <w:tab w:val="right" w:pos="9638"/>
      </w:tabs>
      <w:spacing w:after="0" w:line="240" w:lineRule="auto"/>
    </w:pPr>
    <w:rPr>
      <w:rFonts w:ascii="Times New Roman" w:hAnsi="Times New Roman"/>
      <w:sz w:val="24"/>
      <w:szCs w:val="24"/>
      <w:lang w:eastAsia="it-IT"/>
    </w:rPr>
  </w:style>
  <w:style w:type="character" w:customStyle="1" w:styleId="HeaderChar">
    <w:name w:val="Header Char"/>
    <w:basedOn w:val="Carpredefinitoparagrafo"/>
    <w:uiPriority w:val="99"/>
    <w:semiHidden/>
    <w:locked/>
    <w:rsid w:val="004E41F7"/>
    <w:rPr>
      <w:rFonts w:cs="Times New Roman"/>
      <w:lang w:eastAsia="en-US"/>
    </w:rPr>
  </w:style>
  <w:style w:type="character" w:customStyle="1" w:styleId="IntestazioneCarattere">
    <w:name w:val="Intestazione Carattere"/>
    <w:basedOn w:val="Carpredefinitoparagrafo"/>
    <w:link w:val="Intestazione"/>
    <w:uiPriority w:val="99"/>
    <w:locked/>
    <w:rsid w:val="00B4141D"/>
    <w:rPr>
      <w:rFonts w:cs="Times New Roman"/>
      <w:sz w:val="24"/>
      <w:szCs w:val="24"/>
      <w:lang w:val="it-IT" w:eastAsia="it-IT" w:bidi="ar-SA"/>
    </w:rPr>
  </w:style>
  <w:style w:type="paragraph" w:styleId="Nessunaspaziatura">
    <w:name w:val="No Spacing"/>
    <w:uiPriority w:val="99"/>
    <w:qFormat/>
    <w:rsid w:val="00FA30F7"/>
    <w:rPr>
      <w:rFonts w:cs="Calibri"/>
      <w:lang w:eastAsia="en-US"/>
    </w:rPr>
  </w:style>
  <w:style w:type="character" w:styleId="Collegamentoipertestuale">
    <w:name w:val="Hyperlink"/>
    <w:basedOn w:val="Carpredefinitoparagrafo"/>
    <w:uiPriority w:val="99"/>
    <w:rsid w:val="00FA30F7"/>
    <w:rPr>
      <w:rFonts w:cs="Times New Roman"/>
      <w:color w:val="0000FF"/>
      <w:u w:val="single"/>
    </w:rPr>
  </w:style>
  <w:style w:type="character" w:styleId="Enfasicorsivo">
    <w:name w:val="Emphasis"/>
    <w:basedOn w:val="Carpredefinitoparagrafo"/>
    <w:uiPriority w:val="99"/>
    <w:qFormat/>
    <w:locked/>
    <w:rsid w:val="00D67D6C"/>
    <w:rPr>
      <w:rFonts w:cs="Times New Roman"/>
      <w:i/>
      <w:iCs/>
    </w:rPr>
  </w:style>
  <w:style w:type="paragraph" w:styleId="Testofumetto">
    <w:name w:val="Balloon Text"/>
    <w:basedOn w:val="Normale"/>
    <w:link w:val="TestofumettoCarattere"/>
    <w:uiPriority w:val="99"/>
    <w:semiHidden/>
    <w:unhideWhenUsed/>
    <w:rsid w:val="004B6E5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B6E5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522248">
      <w:marLeft w:val="0"/>
      <w:marRight w:val="0"/>
      <w:marTop w:val="0"/>
      <w:marBottom w:val="0"/>
      <w:divBdr>
        <w:top w:val="none" w:sz="0" w:space="0" w:color="auto"/>
        <w:left w:val="none" w:sz="0" w:space="0" w:color="auto"/>
        <w:bottom w:val="none" w:sz="0" w:space="0" w:color="auto"/>
        <w:right w:val="none" w:sz="0" w:space="0" w:color="auto"/>
      </w:divBdr>
      <w:divsChild>
        <w:div w:id="2064522249">
          <w:marLeft w:val="0"/>
          <w:marRight w:val="0"/>
          <w:marTop w:val="0"/>
          <w:marBottom w:val="0"/>
          <w:divBdr>
            <w:top w:val="none" w:sz="0" w:space="0" w:color="auto"/>
            <w:left w:val="none" w:sz="0" w:space="0" w:color="auto"/>
            <w:bottom w:val="none" w:sz="0" w:space="0" w:color="auto"/>
            <w:right w:val="none" w:sz="0" w:space="0" w:color="auto"/>
          </w:divBdr>
        </w:div>
      </w:divsChild>
    </w:div>
    <w:div w:id="20645222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mune.pontenure.pc.it/pagina.asp?IDpag=186&amp;idbox=46&amp;idvocebox=2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1111</Words>
  <Characters>6823</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LOGO COMUNE</vt:lpstr>
    </vt:vector>
  </TitlesOfParts>
  <Company/>
  <LinksUpToDate>false</LinksUpToDate>
  <CharactersWithSpaces>7919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COMUNE</dc:title>
  <dc:subject/>
  <dc:creator>Tartarini Patrizia</dc:creator>
  <cp:keywords/>
  <dc:description/>
  <cp:lastModifiedBy>Vignola</cp:lastModifiedBy>
  <cp:revision>6</cp:revision>
  <cp:lastPrinted>2019-06-05T09:18:00Z</cp:lastPrinted>
  <dcterms:created xsi:type="dcterms:W3CDTF">2019-05-31T13:02:00Z</dcterms:created>
  <dcterms:modified xsi:type="dcterms:W3CDTF">2019-06-05T09:18:00Z</dcterms:modified>
</cp:coreProperties>
</file>